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2D" w:rsidRDefault="00763771" w:rsidP="00881F2D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9525</wp:posOffset>
            </wp:positionV>
            <wp:extent cx="604520" cy="604520"/>
            <wp:effectExtent l="0" t="0" r="5080" b="5080"/>
            <wp:wrapNone/>
            <wp:docPr id="1" name="Picture 1" descr="Kingsway%20Infant%20School%2002-08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way%20Infant%20School%2002-08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8A">
        <w:t xml:space="preserve">Person Specification </w:t>
      </w:r>
      <w:proofErr w:type="gramStart"/>
      <w:r w:rsidR="0053638A">
        <w:t xml:space="preserve">– </w:t>
      </w:r>
      <w:r w:rsidR="00C06AF6">
        <w:t xml:space="preserve"> 1:1</w:t>
      </w:r>
      <w:proofErr w:type="gramEnd"/>
      <w:r w:rsidR="00C06AF6">
        <w:t xml:space="preserve"> SEN </w:t>
      </w:r>
      <w:r w:rsidR="0053638A">
        <w:t>TA</w:t>
      </w:r>
    </w:p>
    <w:p w:rsidR="00643499" w:rsidRDefault="00643499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763771" w:rsidRDefault="00763771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763771" w:rsidRDefault="00763771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763771" w:rsidRDefault="00763771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763771" w:rsidRDefault="00763771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tbl>
      <w:tblPr>
        <w:tblW w:w="9440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44"/>
      </w:tblGrid>
      <w:tr w:rsidR="00643499" w:rsidTr="00763771">
        <w:trPr>
          <w:cantSplit/>
        </w:trPr>
        <w:tc>
          <w:tcPr>
            <w:tcW w:w="1696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FF0000"/>
            <w:hideMark/>
          </w:tcPr>
          <w:p w:rsidR="00643499" w:rsidRDefault="00643499">
            <w:pPr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mallCaps/>
                <w:color w:val="F8F8F8"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774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FF0000"/>
            <w:hideMark/>
          </w:tcPr>
          <w:p w:rsidR="00643499" w:rsidRDefault="00643499">
            <w:pPr>
              <w:widowControl/>
              <w:ind w:leftChars="0" w:left="2" w:hanging="2"/>
              <w:rPr>
                <w:rFonts w:ascii="Twentieth Century" w:eastAsia="Twentieth Century" w:hAnsi="Twentieth Century" w:cs="Twentieth Century"/>
                <w:color w:val="F8F8F8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mallCaps/>
                <w:color w:val="F8F8F8"/>
                <w:sz w:val="24"/>
                <w:szCs w:val="24"/>
                <w:lang w:val="en-US"/>
              </w:rPr>
              <w:t>QUALITIES</w:t>
            </w:r>
          </w:p>
        </w:tc>
      </w:tr>
      <w:tr w:rsidR="00643499" w:rsidTr="00643499">
        <w:trPr>
          <w:cantSplit/>
        </w:trPr>
        <w:tc>
          <w:tcPr>
            <w:tcW w:w="1696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lang w:val="en-US"/>
              </w:rPr>
              <w:t xml:space="preserve">Qualifications </w:t>
            </w: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lang w:val="en-US"/>
              </w:rPr>
              <w:br/>
              <w:t>and training</w:t>
            </w:r>
          </w:p>
        </w:tc>
        <w:tc>
          <w:tcPr>
            <w:tcW w:w="7744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GCSE or equivalent level, including at least a Grade 4 (previously Grade C) in English and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 </w:t>
            </w:r>
          </w:p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</w:p>
        </w:tc>
      </w:tr>
      <w:tr w:rsidR="00643499" w:rsidTr="00643499">
        <w:trPr>
          <w:cantSplit/>
        </w:trPr>
        <w:tc>
          <w:tcPr>
            <w:tcW w:w="169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774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643499" w:rsidRDefault="00643499" w:rsidP="00B21255">
            <w:pPr>
              <w:keepLines/>
              <w:widowControl/>
              <w:numPr>
                <w:ilvl w:val="0"/>
                <w:numId w:val="1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Experience working in a school environment or other educational   </w:t>
            </w:r>
            <w:r w:rsidR="00763771"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setting</w:t>
            </w:r>
          </w:p>
          <w:p w:rsidR="00643499" w:rsidRDefault="00643499" w:rsidP="00B21255">
            <w:pPr>
              <w:keepLines/>
              <w:widowControl/>
              <w:numPr>
                <w:ilvl w:val="0"/>
                <w:numId w:val="1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Experience working with children / young people with special educational ne</w:t>
            </w:r>
            <w:bookmarkStart w:id="0" w:name="_GoBack"/>
            <w:bookmarkEnd w:id="0"/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eds (SEN)</w:t>
            </w:r>
          </w:p>
          <w:p w:rsidR="00643499" w:rsidRDefault="00643499" w:rsidP="00B21255">
            <w:pPr>
              <w:keepLines/>
              <w:widowControl/>
              <w:numPr>
                <w:ilvl w:val="0"/>
                <w:numId w:val="1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Experience planning and delivering learning activities </w:t>
            </w:r>
          </w:p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</w:p>
        </w:tc>
      </w:tr>
      <w:tr w:rsidR="00643499" w:rsidTr="00643499">
        <w:trPr>
          <w:cantSplit/>
        </w:trPr>
        <w:tc>
          <w:tcPr>
            <w:tcW w:w="169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lang w:val="en-US"/>
              </w:rPr>
              <w:t>Skills and knowledge</w:t>
            </w:r>
          </w:p>
        </w:tc>
        <w:tc>
          <w:tcPr>
            <w:tcW w:w="774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Good literacy and numeracy skills 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Good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organisational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 skills 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Ability to build effective working relationships with pupils and adults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Skills and expertise in understanding the needs of all pupils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Knowledge of how to help adapt and deliver support to meet individual needs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Subject and curriculum knowledge relevant to the role, and ability to apply this effectively in supporting teachers and pupils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Excellent verbal communication skills 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Ability to work as part of a team and to be flexible in their approach to daily routines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Active listening skills 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 xml:space="preserve">The ability to remain calm in stressful situations 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Knowledge of guidance and requirements around safeguarding children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Good ICT skills, particularly using ICT to support learning</w:t>
            </w:r>
          </w:p>
        </w:tc>
      </w:tr>
      <w:tr w:rsidR="00643499" w:rsidTr="00643499">
        <w:trPr>
          <w:cantSplit/>
        </w:trPr>
        <w:tc>
          <w:tcPr>
            <w:tcW w:w="169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3499" w:rsidRDefault="00643499">
            <w:pPr>
              <w:keepLines/>
              <w:widowControl/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lang w:val="en-US"/>
              </w:rPr>
              <w:t>Personal qualities</w:t>
            </w:r>
          </w:p>
        </w:tc>
        <w:tc>
          <w:tcPr>
            <w:tcW w:w="774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Enjoyment of working with children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Sensitivity and understanding, to help build good relationships with pupils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A commitment to getting the best outcomes for all pupils and promoting the ethos and values of the school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Commitment to maintaining confidentiality at all times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Commitment to safeguarding pupil’s wellbeing and equality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Resilient, positive, forward looking and enthusiastic about making a difference</w:t>
            </w:r>
          </w:p>
          <w:p w:rsidR="00643499" w:rsidRDefault="00643499" w:rsidP="00B21255">
            <w:pPr>
              <w:widowControl/>
              <w:numPr>
                <w:ilvl w:val="0"/>
                <w:numId w:val="2"/>
              </w:numPr>
              <w:ind w:leftChars="0" w:left="2" w:hanging="2"/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  <w:lang w:val="en-US"/>
              </w:rPr>
              <w:t>Capacity to inspire, motivate and challenge children and young people</w:t>
            </w:r>
          </w:p>
        </w:tc>
      </w:tr>
    </w:tbl>
    <w:p w:rsidR="00643499" w:rsidRDefault="00643499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643499" w:rsidRDefault="00643499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643499" w:rsidRDefault="00643499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643499" w:rsidRDefault="00643499" w:rsidP="00643499">
      <w:pPr>
        <w:widowControl/>
        <w:ind w:leftChars="0" w:left="2" w:hanging="2"/>
        <w:rPr>
          <w:rFonts w:ascii="Twentieth Century" w:eastAsia="Twentieth Century" w:hAnsi="Twentieth Century" w:cs="Twentieth Century"/>
          <w:sz w:val="24"/>
          <w:szCs w:val="24"/>
        </w:rPr>
      </w:pPr>
    </w:p>
    <w:p w:rsidR="00643499" w:rsidRDefault="00643499">
      <w:pPr>
        <w:ind w:left="0" w:hanging="2"/>
      </w:pPr>
    </w:p>
    <w:sectPr w:rsidR="00643499" w:rsidSect="00E7230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594"/>
    <w:multiLevelType w:val="multilevel"/>
    <w:tmpl w:val="169834BE"/>
    <w:lvl w:ilvl="0">
      <w:start w:val="1"/>
      <w:numFmt w:val="bullet"/>
      <w:lvlText w:val="●"/>
      <w:lvlJc w:val="left"/>
      <w:pPr>
        <w:ind w:left="340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B01EE7"/>
    <w:multiLevelType w:val="multilevel"/>
    <w:tmpl w:val="869459B6"/>
    <w:lvl w:ilvl="0">
      <w:start w:val="1"/>
      <w:numFmt w:val="bullet"/>
      <w:lvlText w:val="●"/>
      <w:lvlJc w:val="left"/>
      <w:pPr>
        <w:ind w:left="340" w:hanging="17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2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2D"/>
    <w:rsid w:val="00291B63"/>
    <w:rsid w:val="003B43EC"/>
    <w:rsid w:val="0053638A"/>
    <w:rsid w:val="00643499"/>
    <w:rsid w:val="0075506C"/>
    <w:rsid w:val="00763771"/>
    <w:rsid w:val="007A18BD"/>
    <w:rsid w:val="00881F2D"/>
    <w:rsid w:val="00897425"/>
    <w:rsid w:val="00C06AF6"/>
    <w:rsid w:val="00E72308"/>
    <w:rsid w:val="00F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7C9914"/>
  <w15:chartTrackingRefBased/>
  <w15:docId w15:val="{14E57F05-56FE-413C-9BD3-3D87CA7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99"/>
    <w:pPr>
      <w:widowControl w:val="0"/>
      <w:suppressAutoHyphens/>
      <w:spacing w:after="0" w:line="1" w:lineRule="atLeast"/>
      <w:ind w:leftChars="-1" w:left="-1" w:hangingChars="1" w:hanging="1"/>
      <w:outlineLvl w:val="0"/>
    </w:pPr>
    <w:rPr>
      <w:rFonts w:ascii="Arial" w:eastAsia="Arial" w:hAnsi="Arial" w:cs="Arial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AAtkinson</dc:creator>
  <cp:keywords/>
  <dc:description/>
  <cp:lastModifiedBy>Debbie Knights</cp:lastModifiedBy>
  <cp:revision>3</cp:revision>
  <dcterms:created xsi:type="dcterms:W3CDTF">2024-02-01T16:53:00Z</dcterms:created>
  <dcterms:modified xsi:type="dcterms:W3CDTF">2024-02-02T06:31:00Z</dcterms:modified>
</cp:coreProperties>
</file>