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30" w:rsidRDefault="00593806" w:rsidP="0022633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pt;margin-top:0;width:63pt;height:1in;z-index:251658240;visibility:visible;mso-wrap-edited:f" wrapcoords="-166 0 -166 21456 21600 21456 21600 0 -166 0">
            <v:imagedata r:id="rId5" o:title=""/>
            <w10:wrap type="tight"/>
          </v:shape>
          <o:OLEObject Type="Embed" ProgID="Word.Picture.8" ShapeID="_x0000_s1026" DrawAspect="Content" ObjectID="_1796211797" r:id="rId6"/>
        </w:object>
      </w:r>
    </w:p>
    <w:p w:rsidR="00226330" w:rsidRDefault="00226330" w:rsidP="00226330">
      <w:pPr>
        <w:rPr>
          <w:b/>
          <w:sz w:val="20"/>
          <w:szCs w:val="20"/>
        </w:rPr>
      </w:pPr>
    </w:p>
    <w:p w:rsidR="00375A24" w:rsidRDefault="00375A24" w:rsidP="00226330">
      <w:pPr>
        <w:jc w:val="center"/>
        <w:rPr>
          <w:b/>
          <w:sz w:val="28"/>
          <w:szCs w:val="28"/>
        </w:rPr>
      </w:pPr>
    </w:p>
    <w:p w:rsidR="00226330" w:rsidRPr="00226330" w:rsidRDefault="00226330" w:rsidP="00226330">
      <w:pPr>
        <w:jc w:val="center"/>
        <w:rPr>
          <w:b/>
          <w:sz w:val="28"/>
          <w:szCs w:val="28"/>
        </w:rPr>
      </w:pPr>
      <w:r w:rsidRPr="00226330">
        <w:rPr>
          <w:b/>
          <w:sz w:val="28"/>
          <w:szCs w:val="28"/>
        </w:rPr>
        <w:t>Burleigh Primary School</w:t>
      </w:r>
    </w:p>
    <w:p w:rsidR="00226330" w:rsidRPr="00226330" w:rsidRDefault="00375A24" w:rsidP="002263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Job description for H4</w:t>
      </w:r>
      <w:r w:rsidR="003D5032">
        <w:rPr>
          <w:b/>
          <w:sz w:val="28"/>
          <w:szCs w:val="28"/>
        </w:rPr>
        <w:t xml:space="preserve"> Additional Support Needs</w:t>
      </w:r>
      <w:r>
        <w:rPr>
          <w:b/>
          <w:sz w:val="28"/>
          <w:szCs w:val="28"/>
        </w:rPr>
        <w:t xml:space="preserve"> Assistant</w:t>
      </w:r>
    </w:p>
    <w:sdt>
      <w:sdtPr>
        <w:rPr>
          <w:rFonts w:asciiTheme="minorHAnsi" w:eastAsiaTheme="minorEastAsia" w:hAnsiTheme="minorHAnsi" w:cstheme="minorHAnsi"/>
          <w:color w:val="auto"/>
          <w:szCs w:val="22"/>
          <w:lang w:val="en-US" w:eastAsia="en-US"/>
        </w:rPr>
        <w:id w:val="1654105451"/>
        <w:docPartObj>
          <w:docPartGallery w:val="Cover Pages"/>
          <w:docPartUnique/>
        </w:docPartObj>
      </w:sdtPr>
      <w:sdtEndPr>
        <w:rPr>
          <w:rFonts w:eastAsiaTheme="minorHAnsi"/>
          <w:lang w:val="en-GB"/>
        </w:rPr>
      </w:sdtEndPr>
      <w:sdtContent>
        <w:p w:rsidR="00434DDB" w:rsidRPr="003D5032" w:rsidRDefault="00434DDB" w:rsidP="00434DDB">
          <w:pPr>
            <w:pStyle w:val="Default"/>
            <w:spacing w:after="0"/>
            <w:jc w:val="both"/>
            <w:rPr>
              <w:rFonts w:asciiTheme="minorHAnsi" w:hAnsiTheme="minorHAnsi" w:cstheme="minorHAnsi"/>
              <w:color w:val="auto"/>
              <w:szCs w:val="22"/>
            </w:rPr>
          </w:pPr>
          <w:r w:rsidRPr="003D5032">
            <w:rPr>
              <w:rFonts w:asciiTheme="minorHAnsi" w:hAnsiTheme="minorHAnsi" w:cstheme="minorHAnsi"/>
              <w:b/>
              <w:color w:val="auto"/>
              <w:szCs w:val="22"/>
            </w:rPr>
            <w:t>Grade: H4</w:t>
          </w:r>
          <w:r w:rsidR="003D5032">
            <w:rPr>
              <w:rFonts w:asciiTheme="minorHAnsi" w:hAnsiTheme="minorHAnsi" w:cstheme="minorHAnsi"/>
              <w:b/>
              <w:color w:val="auto"/>
              <w:szCs w:val="22"/>
            </w:rPr>
            <w:t xml:space="preserve"> pro rata</w:t>
          </w:r>
          <w:r w:rsidR="003D5032" w:rsidRPr="003D5032">
            <w:rPr>
              <w:rFonts w:asciiTheme="minorHAnsi" w:hAnsiTheme="minorHAnsi" w:cstheme="minorHAnsi"/>
              <w:b/>
              <w:color w:val="auto"/>
              <w:szCs w:val="22"/>
            </w:rPr>
            <w:t xml:space="preserve"> (term time only)</w:t>
          </w: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szCs w:val="22"/>
            </w:rPr>
          </w:pP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  <w:r w:rsidRPr="003D5032">
            <w:rPr>
              <w:rFonts w:asciiTheme="minorHAnsi" w:hAnsiTheme="minorHAnsi" w:cstheme="minorHAnsi"/>
              <w:b/>
              <w:szCs w:val="22"/>
              <w:u w:val="single"/>
            </w:rPr>
            <w:t>Main purpose</w:t>
          </w: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To work with teachers as part of a professional team to organise</w:t>
          </w:r>
          <w:r w:rsidR="003D5032">
            <w:rPr>
              <w:rFonts w:cstheme="minorHAnsi"/>
            </w:rPr>
            <w:t>, deliver</w:t>
          </w:r>
          <w:r w:rsidRPr="003D5032">
            <w:rPr>
              <w:rFonts w:cstheme="minorHAnsi"/>
            </w:rPr>
            <w:t xml:space="preserve"> and support teaching and learning activities for SEN pupils, including classes. The primary focus is to work with individuals and groups delivering specified work under the direction and supervision of a qualified teacher</w:t>
          </w:r>
          <w:r w:rsidR="003D5032">
            <w:rPr>
              <w:rFonts w:cstheme="minorHAnsi"/>
            </w:rPr>
            <w:t xml:space="preserve"> / SENCO</w:t>
          </w:r>
          <w:r w:rsidRPr="003D5032">
            <w:rPr>
              <w:rFonts w:cstheme="minorHAnsi"/>
            </w:rPr>
            <w:t xml:space="preserve">. The individual provides specialist learning support for pupils identified as having learning difficulties, including complex and multiple special education needs, in a broad range of different learning situations and settings. The post holder also plans, organises and undertakes other related duties to fully support and underpin learning, personal and social development. </w:t>
          </w: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  <w:r w:rsidRPr="003D5032">
            <w:rPr>
              <w:rFonts w:asciiTheme="minorHAnsi" w:hAnsiTheme="minorHAnsi" w:cstheme="minorHAnsi"/>
              <w:b/>
              <w:szCs w:val="22"/>
              <w:u w:val="single"/>
            </w:rPr>
            <w:t>Key responsibilities</w:t>
          </w: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Use teaching and learning objectives to plan, evaluate and adjust lessons/ work plans as appropriate within agreed systems of supervision.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Deliver specified work to individuals and small groups modifying and adapting activities as necessary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Work with pupils on therapy or care programmes, designed and supervised by a therapist/ care professional.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Provide specialis</w:t>
          </w:r>
          <w:r w:rsidR="003D5032">
            <w:rPr>
              <w:rFonts w:cstheme="minorHAnsi"/>
            </w:rPr>
            <w:t xml:space="preserve">t support to pupils with </w:t>
          </w:r>
          <w:r w:rsidRPr="003D5032">
            <w:rPr>
              <w:rFonts w:cstheme="minorHAnsi"/>
            </w:rPr>
            <w:t xml:space="preserve">learning, behavioural, communication, social, sensory or physical difficulties.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Monitor pupils conduct and behaviour throughout the learning process and intervene to resolve highly complex, difficult or very challenging issues.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proofErr w:type="gramStart"/>
          <w:r w:rsidRPr="003D5032">
            <w:rPr>
              <w:rFonts w:cstheme="minorHAnsi"/>
            </w:rPr>
            <w:t>Assess,</w:t>
          </w:r>
          <w:proofErr w:type="gramEnd"/>
          <w:r w:rsidRPr="003D5032">
            <w:rPr>
              <w:rFonts w:cstheme="minorHAnsi"/>
            </w:rPr>
            <w:t xml:space="preserve"> record and report on development, progress and attainment.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Liaise with staff and other relevant professionals and provide specialist support/ advice to meet the needs of pupils.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Assess the needs of pupils and use detailed knowledge and specialist skills to support pupils’ learning.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9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Attend to pupils’ personal needs including toileting, hygiene, dressing and eating, as well as help with social, welfare and health matters. </w:t>
          </w: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Additional Support Needs Assistants at this level may also undertake some or all of the following: </w:t>
          </w: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Administer medication in accordance with an agreed plan under direction of</w:t>
          </w:r>
          <w:r w:rsidR="00334DB0">
            <w:rPr>
              <w:rFonts w:cstheme="minorHAnsi"/>
            </w:rPr>
            <w:t xml:space="preserve"> SENCO /</w:t>
          </w:r>
          <w:r w:rsidRPr="003D5032">
            <w:rPr>
              <w:rFonts w:cstheme="minorHAnsi"/>
            </w:rPr>
            <w:t xml:space="preserve"> healthcare practitioner and following appropriate training.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Develop and </w:t>
          </w:r>
          <w:r w:rsidR="0060035C">
            <w:rPr>
              <w:rFonts w:cstheme="minorHAnsi"/>
            </w:rPr>
            <w:t>implement Individual S</w:t>
          </w:r>
          <w:r w:rsidR="003D5032">
            <w:rPr>
              <w:rFonts w:cstheme="minorHAnsi"/>
            </w:rPr>
            <w:t>upport</w:t>
          </w:r>
          <w:r w:rsidR="0060035C">
            <w:rPr>
              <w:rFonts w:cstheme="minorHAnsi"/>
            </w:rPr>
            <w:t xml:space="preserve"> P</w:t>
          </w:r>
          <w:r w:rsidRPr="003D5032">
            <w:rPr>
              <w:rFonts w:cstheme="minorHAnsi"/>
            </w:rPr>
            <w:t>lans for pupils</w:t>
          </w:r>
          <w:r w:rsidR="003D5032">
            <w:rPr>
              <w:rFonts w:cstheme="minorHAnsi"/>
            </w:rPr>
            <w:t xml:space="preserve"> (ISPs</w:t>
          </w:r>
          <w:r w:rsidRPr="003D5032">
            <w:rPr>
              <w:rFonts w:cstheme="minorHAnsi"/>
            </w:rPr>
            <w:t xml:space="preserve">), including attendance at, and contribution to, reviews.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Support the role of parents/ carers in pupils’ learning and contribute to meetings with parents/ carers to provide constructive feedback on pupil progress/achievement etc.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Contribute to the development of policies and procedures. </w:t>
          </w:r>
        </w:p>
        <w:p w:rsidR="00434DDB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Supervise or manage the work and development of other classroom support staff. </w:t>
          </w:r>
        </w:p>
        <w:p w:rsidR="00334DB0" w:rsidRPr="00334DB0" w:rsidRDefault="00334DB0" w:rsidP="00334DB0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>
            <w:rPr>
              <w:rFonts w:cstheme="minorHAnsi"/>
            </w:rPr>
            <w:t>Deliver short term / PPA cover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Be responsible for the preparation, maintenance and control of stocks of materials and resources.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Liaise with external agencies on a regular basis.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lastRenderedPageBreak/>
            <w:t>Provide pa</w:t>
          </w:r>
          <w:r w:rsidR="003D5032">
            <w:rPr>
              <w:rFonts w:cstheme="minorHAnsi"/>
            </w:rPr>
            <w:t>storal care to pupils</w:t>
          </w:r>
          <w:r w:rsidRPr="003D5032">
            <w:rPr>
              <w:rFonts w:cstheme="minorHAnsi"/>
            </w:rPr>
            <w:t xml:space="preserve">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Be responsible for pupils who are not working to the normal timetable.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Undertake training with specific area of expertise to ensure that staff, parents/ carers </w:t>
          </w:r>
          <w:proofErr w:type="gramStart"/>
          <w:r w:rsidRPr="003D5032">
            <w:rPr>
              <w:rFonts w:cstheme="minorHAnsi"/>
            </w:rPr>
            <w:t>are fully trained</w:t>
          </w:r>
          <w:proofErr w:type="gramEnd"/>
          <w:r w:rsidRPr="003D5032">
            <w:rPr>
              <w:rFonts w:cstheme="minorHAnsi"/>
            </w:rPr>
            <w:t xml:space="preserve"> to meet the expectations of the school.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Manage the induction of pupils into specialist units, classes or schools for pupils with special educational needs.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Advise and assist pupils in the proper use and deployment of highly complex personal and learning aides and equipment. </w:t>
          </w: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szCs w:val="22"/>
            </w:rPr>
          </w:pP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szCs w:val="22"/>
            </w:rPr>
          </w:pPr>
          <w:r w:rsidRPr="003D5032">
            <w:rPr>
              <w:rFonts w:asciiTheme="minorHAnsi" w:hAnsiTheme="minorHAnsi" w:cstheme="minorHAnsi"/>
              <w:szCs w:val="22"/>
            </w:rPr>
            <w:t xml:space="preserve">The duties and responsibilities listed above describe the post as it is at present. The post holder </w:t>
          </w:r>
          <w:proofErr w:type="gramStart"/>
          <w:r w:rsidRPr="003D5032">
            <w:rPr>
              <w:rFonts w:asciiTheme="minorHAnsi" w:hAnsiTheme="minorHAnsi" w:cstheme="minorHAnsi"/>
              <w:szCs w:val="22"/>
            </w:rPr>
            <w:t>is expected</w:t>
          </w:r>
          <w:proofErr w:type="gramEnd"/>
          <w:r w:rsidRPr="003D5032">
            <w:rPr>
              <w:rFonts w:asciiTheme="minorHAnsi" w:hAnsiTheme="minorHAnsi" w:cstheme="minorHAnsi"/>
              <w:szCs w:val="22"/>
            </w:rPr>
            <w:t xml:space="preserve"> to accept any reasonable alterations that may from time to time be necessary.</w:t>
          </w: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szCs w:val="22"/>
            </w:rPr>
          </w:pP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  <w:r w:rsidRPr="003D5032">
            <w:rPr>
              <w:rFonts w:asciiTheme="minorHAnsi" w:hAnsiTheme="minorHAnsi" w:cstheme="minorHAnsi"/>
              <w:b/>
              <w:szCs w:val="22"/>
              <w:u w:val="single"/>
            </w:rPr>
            <w:t>Job Context</w:t>
          </w: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</w:p>
        <w:p w:rsidR="00434DDB" w:rsidRPr="003D5032" w:rsidRDefault="00434DDB" w:rsidP="00434DDB">
          <w:pPr>
            <w:pStyle w:val="ListParagraph"/>
            <w:numPr>
              <w:ilvl w:val="0"/>
              <w:numId w:val="4"/>
            </w:numPr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The jobholder is one of a team of teachers and assistants who support the learning of pupils.   Flexibility by all staff is important in order to meet the varied needs of pupils.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Works under overall direction of </w:t>
          </w:r>
          <w:r w:rsidR="0060035C">
            <w:rPr>
              <w:rFonts w:cstheme="minorHAnsi"/>
            </w:rPr>
            <w:t xml:space="preserve">SENCO / </w:t>
          </w:r>
          <w:r w:rsidRPr="003D5032">
            <w:rPr>
              <w:rFonts w:cstheme="minorHAnsi"/>
            </w:rPr>
            <w:t>teacher</w:t>
          </w:r>
          <w:r w:rsidR="0060035C">
            <w:rPr>
              <w:rFonts w:cstheme="minorHAnsi"/>
            </w:rPr>
            <w:t>s</w:t>
          </w:r>
          <w:r w:rsidRPr="003D5032">
            <w:rPr>
              <w:rFonts w:cstheme="minorHAnsi"/>
            </w:rPr>
            <w:t xml:space="preserve">. Plans, prepares and delivers learning to individual groups, assesses records and reports on development, progress and attainment resolving all but the most complex problems independently.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Contributes to planning and development of learning activities with teachers and responds to activity-related problems without referral to teachers.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May be involved in planning, organising and d</w:t>
          </w:r>
          <w:r w:rsidR="0060035C">
            <w:rPr>
              <w:rFonts w:cstheme="minorHAnsi"/>
            </w:rPr>
            <w:t>eveloping Individual Support Plans for pupils (ISPs</w:t>
          </w:r>
          <w:r w:rsidRPr="003D5032">
            <w:rPr>
              <w:rFonts w:cstheme="minorHAnsi"/>
            </w:rPr>
            <w:t xml:space="preserve">). </w:t>
          </w: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szCs w:val="22"/>
            </w:rPr>
          </w:pP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  <w:r w:rsidRPr="003D5032">
            <w:rPr>
              <w:rFonts w:asciiTheme="minorHAnsi" w:hAnsiTheme="minorHAnsi" w:cstheme="minorHAnsi"/>
              <w:b/>
              <w:szCs w:val="22"/>
              <w:u w:val="single"/>
            </w:rPr>
            <w:t>Knowledge, Skills &amp; Abilities</w:t>
          </w:r>
        </w:p>
        <w:p w:rsidR="00434DDB" w:rsidRPr="003D5032" w:rsidRDefault="00434DDB" w:rsidP="00434DD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Demonstrate specialist knowledge and skills that are appropriate to providing specialist support to pupils with additional support needs.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Requires knowledge and procedures for supporting and leading learning activities in a specialist area (e.g., additional needs, curriculum area), including planning, preparing and delivering learning activities to groups and classes.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Knowledge at NVQ level 3 plus additional knowledge in specialist area; working at or towards professional standards for HLTA.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21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Developed skills for communicating with pupils, including those with additional learning needs, to support learning and development and encourage acceptable behaviour. Exchanges information with staff, parents/ carers, and other agencies.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240" w:lineRule="auto"/>
            <w:ind w:left="360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Use of highly specialised equipment requir</w:t>
          </w:r>
          <w:r w:rsidR="0060035C">
            <w:rPr>
              <w:rFonts w:cstheme="minorHAnsi"/>
            </w:rPr>
            <w:t>ing considerable precision e.g.</w:t>
          </w:r>
          <w:r w:rsidRPr="003D5032">
            <w:rPr>
              <w:rFonts w:cstheme="minorHAnsi"/>
            </w:rPr>
            <w:t xml:space="preserve"> use of hoists.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7"/>
            </w:numPr>
            <w:autoSpaceDE w:val="0"/>
            <w:autoSpaceDN w:val="0"/>
            <w:adjustRightInd w:val="0"/>
            <w:spacing w:after="0" w:line="240" w:lineRule="auto"/>
            <w:ind w:left="360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Knowledge and compliance with policies and procedures relevant to child protection and health and safety. </w:t>
          </w:r>
        </w:p>
        <w:p w:rsidR="00434DDB" w:rsidRPr="003D5032" w:rsidRDefault="00434DDB" w:rsidP="00434DDB">
          <w:pPr>
            <w:pStyle w:val="ListParagraph"/>
            <w:autoSpaceDE w:val="0"/>
            <w:autoSpaceDN w:val="0"/>
            <w:adjustRightInd w:val="0"/>
            <w:spacing w:after="0" w:line="240" w:lineRule="auto"/>
            <w:ind w:left="360"/>
            <w:contextualSpacing w:val="0"/>
            <w:jc w:val="both"/>
            <w:rPr>
              <w:rFonts w:cstheme="minorHAnsi"/>
            </w:rPr>
          </w:pP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  <w:r w:rsidRPr="003D5032">
            <w:rPr>
              <w:rFonts w:asciiTheme="minorHAnsi" w:hAnsiTheme="minorHAnsi" w:cstheme="minorHAnsi"/>
              <w:b/>
              <w:szCs w:val="22"/>
              <w:u w:val="single"/>
            </w:rPr>
            <w:t>Supervision</w:t>
          </w:r>
        </w:p>
        <w:p w:rsidR="00434DDB" w:rsidRPr="003D5032" w:rsidRDefault="00434DDB" w:rsidP="00434DDB">
          <w:pPr>
            <w:pStyle w:val="NoSpacing"/>
            <w:jc w:val="both"/>
            <w:rPr>
              <w:rFonts w:asciiTheme="minorHAnsi" w:hAnsiTheme="minorHAnsi" w:cstheme="minorHAnsi"/>
              <w:b/>
              <w:szCs w:val="22"/>
              <w:u w:val="single"/>
            </w:rPr>
          </w:pPr>
        </w:p>
        <w:p w:rsidR="00434DDB" w:rsidRPr="003D5032" w:rsidRDefault="00434DDB" w:rsidP="00434DDB">
          <w:pPr>
            <w:pStyle w:val="ListParagraph"/>
            <w:numPr>
              <w:ilvl w:val="0"/>
              <w:numId w:val="15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Works under the direction of a teacher.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5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Makes decisions about own work supporting pupils; more complex decisions referred to senior staff.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5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>Some day-to-day allocation of work to other staff, requiring occasional supervisory responsibility</w:t>
          </w:r>
          <w:r w:rsidRPr="003D5032">
            <w:rPr>
              <w:rFonts w:cstheme="minorHAnsi"/>
              <w:b/>
            </w:rPr>
            <w:t xml:space="preserve">. </w:t>
          </w:r>
        </w:p>
        <w:p w:rsidR="00434DDB" w:rsidRPr="003D5032" w:rsidRDefault="00434DDB" w:rsidP="00434DDB">
          <w:pPr>
            <w:pStyle w:val="ListParagraph"/>
            <w:numPr>
              <w:ilvl w:val="0"/>
              <w:numId w:val="15"/>
            </w:numPr>
            <w:autoSpaceDE w:val="0"/>
            <w:autoSpaceDN w:val="0"/>
            <w:adjustRightInd w:val="0"/>
            <w:spacing w:after="0" w:line="240" w:lineRule="auto"/>
            <w:contextualSpacing w:val="0"/>
            <w:jc w:val="both"/>
            <w:rPr>
              <w:rFonts w:cstheme="minorHAnsi"/>
            </w:rPr>
          </w:pPr>
          <w:r w:rsidRPr="003D5032">
            <w:rPr>
              <w:rFonts w:cstheme="minorHAnsi"/>
            </w:rPr>
            <w:t xml:space="preserve">May demonstrate own duties to new or less experienced staff. </w:t>
          </w:r>
        </w:p>
        <w:p w:rsidR="00434DDB" w:rsidRPr="003D5032" w:rsidRDefault="00593806" w:rsidP="00434DDB">
          <w:pPr>
            <w:pStyle w:val="NoSpacing"/>
            <w:jc w:val="both"/>
            <w:rPr>
              <w:rFonts w:asciiTheme="minorHAnsi" w:hAnsiTheme="minorHAnsi" w:cstheme="minorHAnsi"/>
              <w:szCs w:val="22"/>
            </w:rPr>
          </w:pPr>
        </w:p>
      </w:sdtContent>
    </w:sdt>
    <w:p w:rsidR="00434DDB" w:rsidRPr="003D5032" w:rsidRDefault="00434DDB" w:rsidP="00434DDB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3D5032">
        <w:rPr>
          <w:rFonts w:asciiTheme="minorHAnsi" w:hAnsiTheme="minorHAnsi" w:cstheme="minorHAnsi"/>
          <w:b/>
          <w:szCs w:val="22"/>
          <w:u w:val="single"/>
        </w:rPr>
        <w:t>Problems, Demands &amp; Decisions</w:t>
      </w:r>
    </w:p>
    <w:p w:rsidR="00434DDB" w:rsidRPr="003D5032" w:rsidRDefault="00434DDB" w:rsidP="00434DDB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</w:p>
    <w:p w:rsidR="00434DDB" w:rsidRPr="003D5032" w:rsidRDefault="00434DDB" w:rsidP="00434DD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>Working with individuals or small groups o</w:t>
      </w:r>
      <w:r w:rsidR="0060035C">
        <w:rPr>
          <w:rFonts w:cstheme="minorHAnsi"/>
        </w:rPr>
        <w:t xml:space="preserve">f pupils where work </w:t>
      </w:r>
      <w:proofErr w:type="gramStart"/>
      <w:r w:rsidR="0060035C">
        <w:rPr>
          <w:rFonts w:cstheme="minorHAnsi"/>
        </w:rPr>
        <w:t>is</w:t>
      </w:r>
      <w:r w:rsidRPr="003D5032">
        <w:rPr>
          <w:rFonts w:cstheme="minorHAnsi"/>
        </w:rPr>
        <w:t xml:space="preserve"> interrupted</w:t>
      </w:r>
      <w:proofErr w:type="gramEnd"/>
      <w:r w:rsidR="0060035C">
        <w:rPr>
          <w:rFonts w:cstheme="minorHAnsi"/>
        </w:rPr>
        <w:t>,</w:t>
      </w:r>
      <w:r w:rsidRPr="003D5032">
        <w:rPr>
          <w:rFonts w:cstheme="minorHAnsi"/>
        </w:rPr>
        <w:t xml:space="preserve"> although this does not normally require switching from one activity to another. </w:t>
      </w:r>
    </w:p>
    <w:p w:rsidR="00434DDB" w:rsidRPr="003D5032" w:rsidRDefault="0060035C" w:rsidP="0043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Possibly</w:t>
      </w:r>
      <w:r w:rsidR="00434DDB" w:rsidRPr="003D5032">
        <w:rPr>
          <w:rFonts w:cstheme="minorHAnsi"/>
        </w:rPr>
        <w:t xml:space="preserve"> exposed to emotionally demanding behaviours and situations </w:t>
      </w:r>
      <w:proofErr w:type="gramStart"/>
      <w:r w:rsidR="00434DDB" w:rsidRPr="003D5032">
        <w:rPr>
          <w:rFonts w:cstheme="minorHAnsi"/>
        </w:rPr>
        <w:t>as a result</w:t>
      </w:r>
      <w:proofErr w:type="gramEnd"/>
      <w:r w:rsidR="00434DDB" w:rsidRPr="003D5032">
        <w:rPr>
          <w:rFonts w:cstheme="minorHAnsi"/>
        </w:rPr>
        <w:t xml:space="preserve"> of attending to pupils’ personal needs and assisting with behaviour management, or through </w:t>
      </w:r>
      <w:r>
        <w:rPr>
          <w:rFonts w:cstheme="minorHAnsi"/>
        </w:rPr>
        <w:t xml:space="preserve">working with pupils with disabilities or </w:t>
      </w:r>
      <w:r w:rsidR="00434DDB" w:rsidRPr="003D5032">
        <w:rPr>
          <w:rFonts w:cstheme="minorHAnsi"/>
        </w:rPr>
        <w:t xml:space="preserve">behavioural issues. </w:t>
      </w:r>
    </w:p>
    <w:p w:rsidR="00434DDB" w:rsidRPr="003D5032" w:rsidRDefault="00434DDB" w:rsidP="00434DDB">
      <w:pPr>
        <w:pStyle w:val="NoSpacing"/>
        <w:jc w:val="both"/>
        <w:rPr>
          <w:rFonts w:asciiTheme="minorHAnsi" w:hAnsiTheme="minorHAnsi" w:cstheme="minorHAnsi"/>
          <w:szCs w:val="22"/>
        </w:rPr>
      </w:pPr>
    </w:p>
    <w:p w:rsidR="00434DDB" w:rsidRPr="003D5032" w:rsidRDefault="00434DDB" w:rsidP="00434DDB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3D5032">
        <w:rPr>
          <w:rFonts w:asciiTheme="minorHAnsi" w:hAnsiTheme="minorHAnsi" w:cstheme="minorHAnsi"/>
          <w:b/>
          <w:szCs w:val="22"/>
          <w:u w:val="single"/>
        </w:rPr>
        <w:t xml:space="preserve">Dimensions </w:t>
      </w:r>
    </w:p>
    <w:p w:rsidR="00434DDB" w:rsidRPr="003D5032" w:rsidRDefault="00434DDB" w:rsidP="00434DDB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</w:p>
    <w:p w:rsidR="00434DDB" w:rsidRPr="003D5032" w:rsidRDefault="00434DDB" w:rsidP="00434DD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 xml:space="preserve">May handle small amounts of cash for example, when accompanying pupils on school trips. </w:t>
      </w:r>
    </w:p>
    <w:p w:rsidR="00434DDB" w:rsidRPr="003D5032" w:rsidRDefault="00434DDB" w:rsidP="00434DDB">
      <w:pPr>
        <w:pStyle w:val="Defaul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D5032">
        <w:rPr>
          <w:rFonts w:asciiTheme="minorHAnsi" w:hAnsiTheme="minorHAnsi" w:cstheme="minorHAnsi"/>
          <w:color w:val="auto"/>
          <w:szCs w:val="22"/>
        </w:rPr>
        <w:t xml:space="preserve">May be issued with a laptop where appropriate, other equipment in use will likely be for </w:t>
      </w:r>
      <w:proofErr w:type="gramStart"/>
      <w:r w:rsidRPr="003D5032">
        <w:rPr>
          <w:rFonts w:asciiTheme="minorHAnsi" w:hAnsiTheme="minorHAnsi" w:cstheme="minorHAnsi"/>
          <w:color w:val="auto"/>
          <w:szCs w:val="22"/>
        </w:rPr>
        <w:t>short term</w:t>
      </w:r>
      <w:proofErr w:type="gramEnd"/>
      <w:r w:rsidRPr="003D5032">
        <w:rPr>
          <w:rFonts w:asciiTheme="minorHAnsi" w:hAnsiTheme="minorHAnsi" w:cstheme="minorHAnsi"/>
          <w:color w:val="auto"/>
          <w:szCs w:val="22"/>
        </w:rPr>
        <w:t xml:space="preserve"> use to aid teaching and learning.</w:t>
      </w:r>
    </w:p>
    <w:p w:rsidR="00434DDB" w:rsidRPr="003D5032" w:rsidRDefault="00434DDB" w:rsidP="00434DDB">
      <w:pPr>
        <w:pStyle w:val="Defaul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D5032">
        <w:rPr>
          <w:rFonts w:asciiTheme="minorHAnsi" w:hAnsiTheme="minorHAnsi" w:cstheme="minorHAnsi"/>
          <w:color w:val="auto"/>
          <w:szCs w:val="22"/>
        </w:rPr>
        <w:t>Responsible for the careful and safe use of equipment, standard ICT equipment.</w:t>
      </w:r>
    </w:p>
    <w:p w:rsidR="00434DDB" w:rsidRPr="003D5032" w:rsidRDefault="00434DDB" w:rsidP="00434DDB">
      <w:pPr>
        <w:pStyle w:val="Defaul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D5032">
        <w:rPr>
          <w:rFonts w:asciiTheme="minorHAnsi" w:hAnsiTheme="minorHAnsi" w:cstheme="minorHAnsi"/>
          <w:color w:val="auto"/>
          <w:szCs w:val="22"/>
        </w:rPr>
        <w:t>Responsible for maintaining confidential pupil records.</w:t>
      </w:r>
    </w:p>
    <w:p w:rsidR="00434DDB" w:rsidRPr="003D5032" w:rsidRDefault="00434DDB" w:rsidP="00434D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>May be responsible for selecting and/ or ordering supplies, under direction and in liaison with the business and administration function.</w:t>
      </w:r>
    </w:p>
    <w:p w:rsidR="00434DDB" w:rsidRPr="003D5032" w:rsidRDefault="00434DDB" w:rsidP="00434DDB">
      <w:pPr>
        <w:pStyle w:val="Default"/>
        <w:spacing w:after="0"/>
        <w:jc w:val="both"/>
        <w:rPr>
          <w:rFonts w:asciiTheme="minorHAnsi" w:hAnsiTheme="minorHAnsi" w:cstheme="minorHAnsi"/>
          <w:color w:val="auto"/>
          <w:szCs w:val="22"/>
        </w:rPr>
      </w:pPr>
    </w:p>
    <w:p w:rsidR="00434DDB" w:rsidRPr="003D5032" w:rsidRDefault="00434DDB" w:rsidP="00434DDB">
      <w:pPr>
        <w:pStyle w:val="Default"/>
        <w:spacing w:after="0"/>
        <w:jc w:val="both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3D5032">
        <w:rPr>
          <w:rFonts w:asciiTheme="minorHAnsi" w:hAnsiTheme="minorHAnsi" w:cstheme="minorHAnsi"/>
          <w:b/>
          <w:color w:val="auto"/>
          <w:szCs w:val="22"/>
          <w:u w:val="single"/>
        </w:rPr>
        <w:t>Physical Effort</w:t>
      </w:r>
    </w:p>
    <w:p w:rsidR="00434DDB" w:rsidRPr="003D5032" w:rsidRDefault="00434DDB" w:rsidP="00434DDB">
      <w:pPr>
        <w:pStyle w:val="Default"/>
        <w:spacing w:after="0"/>
        <w:jc w:val="both"/>
        <w:rPr>
          <w:rFonts w:asciiTheme="minorHAnsi" w:hAnsiTheme="minorHAnsi" w:cstheme="minorHAnsi"/>
          <w:b/>
          <w:color w:val="auto"/>
          <w:szCs w:val="22"/>
          <w:u w:val="single"/>
        </w:rPr>
      </w:pPr>
    </w:p>
    <w:p w:rsidR="00434DDB" w:rsidRPr="003D5032" w:rsidRDefault="00434DDB" w:rsidP="0043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>Usually requires short periods of greater physical effort, such as manoeuvring pupils where necessary or assisting in physical activities.</w:t>
      </w:r>
    </w:p>
    <w:p w:rsidR="00434DDB" w:rsidRPr="003D5032" w:rsidRDefault="00434DDB" w:rsidP="00434DDB">
      <w:pPr>
        <w:pStyle w:val="Defaul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color w:val="auto"/>
          <w:szCs w:val="22"/>
        </w:rPr>
      </w:pPr>
      <w:r w:rsidRPr="003D5032">
        <w:rPr>
          <w:rFonts w:asciiTheme="minorHAnsi" w:hAnsiTheme="minorHAnsi" w:cstheme="minorHAnsi"/>
          <w:color w:val="auto"/>
          <w:szCs w:val="22"/>
        </w:rPr>
        <w:t xml:space="preserve">When working with pupils with severe physical disabilities or behaviour issues may require regular periods of greater physical effort such as manoeuvring pupils with severe physical disabilities or behaviour issues. </w:t>
      </w:r>
    </w:p>
    <w:p w:rsidR="00434DDB" w:rsidRPr="003D5032" w:rsidRDefault="00434DDB" w:rsidP="0043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 xml:space="preserve">Assembly and clearing away of equipment; keyboard skills; &amp; mobility aids. </w:t>
      </w:r>
    </w:p>
    <w:p w:rsidR="00434DDB" w:rsidRPr="003D5032" w:rsidRDefault="00434DDB" w:rsidP="00434DDB">
      <w:pPr>
        <w:pStyle w:val="Default"/>
        <w:spacing w:after="0"/>
        <w:jc w:val="both"/>
        <w:rPr>
          <w:rFonts w:asciiTheme="minorHAnsi" w:hAnsiTheme="minorHAnsi" w:cstheme="minorHAnsi"/>
          <w:color w:val="auto"/>
          <w:szCs w:val="22"/>
        </w:rPr>
      </w:pPr>
    </w:p>
    <w:p w:rsidR="00434DDB" w:rsidRPr="003D5032" w:rsidRDefault="00434DDB" w:rsidP="00434DDB">
      <w:pPr>
        <w:pStyle w:val="Default"/>
        <w:spacing w:after="0"/>
        <w:jc w:val="both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3D5032">
        <w:rPr>
          <w:rFonts w:asciiTheme="minorHAnsi" w:hAnsiTheme="minorHAnsi" w:cstheme="minorHAnsi"/>
          <w:b/>
          <w:color w:val="auto"/>
          <w:szCs w:val="22"/>
          <w:u w:val="single"/>
        </w:rPr>
        <w:t>Working Environment</w:t>
      </w:r>
    </w:p>
    <w:p w:rsidR="00434DDB" w:rsidRPr="003D5032" w:rsidRDefault="00434DDB" w:rsidP="00434DDB">
      <w:pPr>
        <w:pStyle w:val="Default"/>
        <w:spacing w:after="0"/>
        <w:jc w:val="both"/>
        <w:rPr>
          <w:rFonts w:asciiTheme="minorHAnsi" w:hAnsiTheme="minorHAnsi" w:cstheme="minorHAnsi"/>
          <w:b/>
          <w:color w:val="auto"/>
          <w:szCs w:val="22"/>
          <w:u w:val="single"/>
        </w:rPr>
      </w:pPr>
    </w:p>
    <w:p w:rsidR="00434DDB" w:rsidRPr="003D5032" w:rsidRDefault="00434DDB" w:rsidP="0043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 xml:space="preserve">Work </w:t>
      </w:r>
      <w:proofErr w:type="gramStart"/>
      <w:r w:rsidRPr="003D5032">
        <w:rPr>
          <w:rFonts w:cstheme="minorHAnsi"/>
        </w:rPr>
        <w:t>is normally carried out</w:t>
      </w:r>
      <w:proofErr w:type="gramEnd"/>
      <w:r w:rsidRPr="003D5032">
        <w:rPr>
          <w:rFonts w:cstheme="minorHAnsi"/>
        </w:rPr>
        <w:t xml:space="preserve"> in the classroom or similar environment, which may sometimes involve exposure to noise. </w:t>
      </w:r>
    </w:p>
    <w:p w:rsidR="00434DDB" w:rsidRPr="003D5032" w:rsidRDefault="00434DDB" w:rsidP="0043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3D5032">
        <w:rPr>
          <w:rFonts w:cstheme="minorHAnsi"/>
        </w:rPr>
        <w:t>Regularly attending to the personal needs of pupils with special needs.</w:t>
      </w:r>
    </w:p>
    <w:p w:rsidR="00375A24" w:rsidRPr="00375A24" w:rsidRDefault="00375A24" w:rsidP="00375A24">
      <w:pPr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226330" w:rsidRPr="00593806" w:rsidTr="00A94C48">
        <w:tc>
          <w:tcPr>
            <w:tcW w:w="4621" w:type="dxa"/>
          </w:tcPr>
          <w:p w:rsidR="00226330" w:rsidRPr="00593806" w:rsidRDefault="00226330" w:rsidP="00226330">
            <w:pPr>
              <w:rPr>
                <w:b/>
              </w:rPr>
            </w:pPr>
            <w:r w:rsidRPr="00593806">
              <w:rPr>
                <w:b/>
              </w:rPr>
              <w:t xml:space="preserve">Knowledge </w:t>
            </w:r>
          </w:p>
          <w:p w:rsidR="00226330" w:rsidRPr="00593806" w:rsidRDefault="004E4C8C" w:rsidP="00226330">
            <w:r w:rsidRPr="00593806">
              <w:t>NVQ level 3</w:t>
            </w:r>
            <w:r w:rsidR="00226330" w:rsidRPr="00593806">
              <w:t xml:space="preserve"> in numeracy &amp; literacy (or equivalent)</w:t>
            </w:r>
          </w:p>
          <w:p w:rsidR="00226330" w:rsidRPr="00593806" w:rsidRDefault="00226330" w:rsidP="00226330">
            <w:r w:rsidRPr="00593806">
              <w:t>Intermediate knowledge of ICT</w:t>
            </w:r>
          </w:p>
          <w:p w:rsidR="00226330" w:rsidRPr="00593806" w:rsidRDefault="00226330" w:rsidP="00226330">
            <w:r w:rsidRPr="00593806">
              <w:t>Basic knowledge of Health, wellbeing and safety</w:t>
            </w:r>
          </w:p>
          <w:p w:rsidR="00226330" w:rsidRPr="00593806" w:rsidRDefault="00375A24" w:rsidP="00226330">
            <w:r w:rsidRPr="00593806">
              <w:t>Excellent a</w:t>
            </w:r>
            <w:r w:rsidR="00226330" w:rsidRPr="00593806">
              <w:t xml:space="preserve">wareness of keeping children safe </w:t>
            </w:r>
          </w:p>
          <w:p w:rsidR="00226330" w:rsidRPr="00593806" w:rsidRDefault="00226330" w:rsidP="00226330">
            <w:r w:rsidRPr="00593806">
              <w:t xml:space="preserve">Basic knowledge of First Aid </w:t>
            </w:r>
          </w:p>
          <w:p w:rsidR="00226330" w:rsidRPr="00593806" w:rsidRDefault="00226330" w:rsidP="00226330">
            <w:r w:rsidRPr="00593806">
              <w:t>Awareness of Data protection and confidentiality</w:t>
            </w:r>
          </w:p>
          <w:p w:rsidR="00226330" w:rsidRPr="00593806" w:rsidRDefault="0099192C" w:rsidP="00226330">
            <w:r w:rsidRPr="00593806">
              <w:t>Understanding of the s</w:t>
            </w:r>
            <w:r w:rsidR="00226330" w:rsidRPr="00593806">
              <w:t>chool</w:t>
            </w:r>
            <w:r w:rsidRPr="00593806">
              <w:t>’</w:t>
            </w:r>
            <w:r w:rsidR="00226330" w:rsidRPr="00593806">
              <w:t>s ethos and values</w:t>
            </w:r>
          </w:p>
          <w:p w:rsidR="00226330" w:rsidRPr="00593806" w:rsidRDefault="00226330" w:rsidP="00226330"/>
        </w:tc>
        <w:tc>
          <w:tcPr>
            <w:tcW w:w="4621" w:type="dxa"/>
          </w:tcPr>
          <w:p w:rsidR="00226330" w:rsidRPr="00593806" w:rsidRDefault="00226330" w:rsidP="00226330">
            <w:pPr>
              <w:rPr>
                <w:b/>
              </w:rPr>
            </w:pPr>
            <w:r w:rsidRPr="00593806">
              <w:rPr>
                <w:b/>
              </w:rPr>
              <w:t>Competencies</w:t>
            </w:r>
          </w:p>
          <w:p w:rsidR="00226330" w:rsidRPr="00593806" w:rsidRDefault="00226330" w:rsidP="00226330">
            <w:r w:rsidRPr="00593806">
              <w:t>Communication (written and verbal)</w:t>
            </w:r>
          </w:p>
          <w:p w:rsidR="00226330" w:rsidRPr="00593806" w:rsidRDefault="00226330" w:rsidP="00226330">
            <w:r w:rsidRPr="00593806">
              <w:t>Problem Solving</w:t>
            </w:r>
          </w:p>
          <w:p w:rsidR="00226330" w:rsidRPr="00593806" w:rsidRDefault="00226330" w:rsidP="00226330">
            <w:r w:rsidRPr="00593806">
              <w:t>Team working</w:t>
            </w:r>
          </w:p>
          <w:p w:rsidR="00226330" w:rsidRPr="00593806" w:rsidRDefault="00226330" w:rsidP="00226330">
            <w:r w:rsidRPr="00593806">
              <w:t>Active Listening</w:t>
            </w:r>
          </w:p>
          <w:p w:rsidR="00226330" w:rsidRPr="00593806" w:rsidRDefault="00226330" w:rsidP="00226330">
            <w:r w:rsidRPr="00593806">
              <w:t>Motivation</w:t>
            </w:r>
          </w:p>
        </w:tc>
      </w:tr>
    </w:tbl>
    <w:p w:rsidR="00226330" w:rsidRPr="00226330" w:rsidRDefault="00226330" w:rsidP="00226330">
      <w:pPr>
        <w:rPr>
          <w:b/>
        </w:rPr>
      </w:pPr>
    </w:p>
    <w:p w:rsidR="00226330" w:rsidRPr="00593806" w:rsidRDefault="00226330" w:rsidP="00226330">
      <w:pPr>
        <w:spacing w:after="0" w:line="240" w:lineRule="auto"/>
        <w:jc w:val="both"/>
        <w:rPr>
          <w:rFonts w:eastAsia="Times New Roman" w:cstheme="minorHAnsi"/>
          <w:i/>
          <w:lang w:eastAsia="en-GB"/>
        </w:rPr>
      </w:pPr>
      <w:r w:rsidRPr="00593806">
        <w:rPr>
          <w:rFonts w:eastAsia="Times New Roman" w:cstheme="minorHAnsi"/>
          <w:i/>
          <w:lang w:eastAsia="en-GB"/>
        </w:rPr>
        <w:t xml:space="preserve">This post </w:t>
      </w:r>
      <w:proofErr w:type="gramStart"/>
      <w:r w:rsidRPr="00593806">
        <w:rPr>
          <w:rFonts w:eastAsia="Times New Roman" w:cstheme="minorHAnsi"/>
          <w:i/>
          <w:lang w:eastAsia="en-GB"/>
        </w:rPr>
        <w:t>is classed</w:t>
      </w:r>
      <w:proofErr w:type="gramEnd"/>
      <w:r w:rsidRPr="00593806">
        <w:rPr>
          <w:rFonts w:eastAsia="Times New Roman" w:cstheme="minorHAnsi"/>
          <w:i/>
          <w:lang w:eastAsia="en-GB"/>
        </w:rPr>
        <w:t xml:space="preserve"> as having a high degree of contact with children or vulnerable adults and is exempt from the Rehabilitation of Offenders Act 1974.  An enhanced disclosure </w:t>
      </w:r>
      <w:proofErr w:type="gramStart"/>
      <w:r w:rsidRPr="00593806">
        <w:rPr>
          <w:rFonts w:eastAsia="Times New Roman" w:cstheme="minorHAnsi"/>
          <w:i/>
          <w:lang w:eastAsia="en-GB"/>
        </w:rPr>
        <w:t>will be sought</w:t>
      </w:r>
      <w:proofErr w:type="gramEnd"/>
      <w:r w:rsidRPr="00593806">
        <w:rPr>
          <w:rFonts w:eastAsia="Times New Roman" w:cstheme="minorHAnsi"/>
          <w:i/>
          <w:lang w:eastAsia="en-GB"/>
        </w:rPr>
        <w:t xml:space="preserve"> through the DBS as part of Hertfordshire County Council’s pre-employment checks.  Please note that additional information r</w:t>
      </w:r>
      <w:r w:rsidR="004E4C8C" w:rsidRPr="00593806">
        <w:rPr>
          <w:rFonts w:eastAsia="Times New Roman" w:cstheme="minorHAnsi"/>
          <w:i/>
          <w:lang w:eastAsia="en-GB"/>
        </w:rPr>
        <w:t>eferring to the Disclosure and B</w:t>
      </w:r>
      <w:r w:rsidRPr="00593806">
        <w:rPr>
          <w:rFonts w:eastAsia="Times New Roman" w:cstheme="minorHAnsi"/>
          <w:i/>
          <w:lang w:eastAsia="en-GB"/>
        </w:rPr>
        <w:t xml:space="preserve">arring Service is in the guidance notes to the application form.  If you are invited to an </w:t>
      </w:r>
      <w:proofErr w:type="gramStart"/>
      <w:r w:rsidRPr="00593806">
        <w:rPr>
          <w:rFonts w:eastAsia="Times New Roman" w:cstheme="minorHAnsi"/>
          <w:i/>
          <w:lang w:eastAsia="en-GB"/>
        </w:rPr>
        <w:t>interview</w:t>
      </w:r>
      <w:proofErr w:type="gramEnd"/>
      <w:r w:rsidRPr="00593806">
        <w:rPr>
          <w:rFonts w:eastAsia="Times New Roman" w:cstheme="minorHAnsi"/>
          <w:i/>
          <w:lang w:eastAsia="en-GB"/>
        </w:rPr>
        <w:t xml:space="preserve"> you will receive more information.</w:t>
      </w:r>
    </w:p>
    <w:p w:rsidR="00226330" w:rsidRPr="00593806" w:rsidRDefault="00226330" w:rsidP="00226330">
      <w:pPr>
        <w:spacing w:after="0" w:line="240" w:lineRule="auto"/>
        <w:jc w:val="both"/>
        <w:rPr>
          <w:rFonts w:eastAsia="Times New Roman" w:cstheme="minorHAnsi"/>
          <w:i/>
          <w:lang w:eastAsia="en-GB"/>
        </w:rPr>
      </w:pPr>
    </w:p>
    <w:p w:rsidR="00226330" w:rsidRPr="00593806" w:rsidRDefault="00226330" w:rsidP="00226330">
      <w:pPr>
        <w:spacing w:after="0" w:line="240" w:lineRule="auto"/>
        <w:rPr>
          <w:i/>
        </w:rPr>
      </w:pPr>
      <w:r w:rsidRPr="00593806">
        <w:rPr>
          <w:i/>
        </w:rPr>
        <w:t>This role will be revi</w:t>
      </w:r>
      <w:r w:rsidR="00785205" w:rsidRPr="00593806">
        <w:rPr>
          <w:i/>
        </w:rPr>
        <w:t>ewed annually as pa</w:t>
      </w:r>
      <w:r w:rsidR="004E4C8C" w:rsidRPr="00593806">
        <w:rPr>
          <w:i/>
        </w:rPr>
        <w:t>rt of the performance appraisal</w:t>
      </w:r>
      <w:r w:rsidRPr="00593806">
        <w:rPr>
          <w:i/>
        </w:rPr>
        <w:t xml:space="preserve"> process</w:t>
      </w:r>
      <w:r w:rsidR="00593806">
        <w:rPr>
          <w:i/>
        </w:rPr>
        <w:t>.</w:t>
      </w:r>
      <w:bookmarkStart w:id="0" w:name="_GoBack"/>
      <w:bookmarkEnd w:id="0"/>
    </w:p>
    <w:p w:rsidR="00E250B9" w:rsidRPr="004E4C8C" w:rsidRDefault="00E250B9">
      <w:pPr>
        <w:rPr>
          <w:sz w:val="24"/>
          <w:szCs w:val="24"/>
        </w:rPr>
      </w:pPr>
    </w:p>
    <w:sectPr w:rsidR="00E250B9" w:rsidRPr="004E4C8C" w:rsidSect="004E4C8C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0A9"/>
    <w:multiLevelType w:val="hybridMultilevel"/>
    <w:tmpl w:val="16D08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8206B"/>
    <w:multiLevelType w:val="hybridMultilevel"/>
    <w:tmpl w:val="BAB66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B70B8"/>
    <w:multiLevelType w:val="hybridMultilevel"/>
    <w:tmpl w:val="434667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C335F"/>
    <w:multiLevelType w:val="hybridMultilevel"/>
    <w:tmpl w:val="DFFC5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81CC8"/>
    <w:multiLevelType w:val="hybridMultilevel"/>
    <w:tmpl w:val="BE94B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80682"/>
    <w:multiLevelType w:val="hybridMultilevel"/>
    <w:tmpl w:val="067E5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B460B"/>
    <w:multiLevelType w:val="hybridMultilevel"/>
    <w:tmpl w:val="AAA4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9DE"/>
    <w:multiLevelType w:val="hybridMultilevel"/>
    <w:tmpl w:val="3110AC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740FA3"/>
    <w:multiLevelType w:val="hybridMultilevel"/>
    <w:tmpl w:val="394A2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C2C5B"/>
    <w:multiLevelType w:val="hybridMultilevel"/>
    <w:tmpl w:val="B87A8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B570AB"/>
    <w:multiLevelType w:val="hybridMultilevel"/>
    <w:tmpl w:val="62364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00BC6"/>
    <w:multiLevelType w:val="hybridMultilevel"/>
    <w:tmpl w:val="9A12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E85018"/>
    <w:multiLevelType w:val="hybridMultilevel"/>
    <w:tmpl w:val="D1E0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B268A"/>
    <w:multiLevelType w:val="hybridMultilevel"/>
    <w:tmpl w:val="0B4243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07F61"/>
    <w:multiLevelType w:val="hybridMultilevel"/>
    <w:tmpl w:val="E83CF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44C0B"/>
    <w:multiLevelType w:val="hybridMultilevel"/>
    <w:tmpl w:val="FBD0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D177D"/>
    <w:multiLevelType w:val="hybridMultilevel"/>
    <w:tmpl w:val="79169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65230"/>
    <w:multiLevelType w:val="hybridMultilevel"/>
    <w:tmpl w:val="A756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E0FA7"/>
    <w:multiLevelType w:val="hybridMultilevel"/>
    <w:tmpl w:val="3B50D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EE3FA2"/>
    <w:multiLevelType w:val="hybridMultilevel"/>
    <w:tmpl w:val="B13E4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F91912"/>
    <w:multiLevelType w:val="hybridMultilevel"/>
    <w:tmpl w:val="DBBAF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19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16"/>
  </w:num>
  <w:num w:numId="11">
    <w:abstractNumId w:val="2"/>
  </w:num>
  <w:num w:numId="12">
    <w:abstractNumId w:val="20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6"/>
  </w:num>
  <w:num w:numId="18">
    <w:abstractNumId w:val="8"/>
  </w:num>
  <w:num w:numId="19">
    <w:abstractNumId w:val="7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30"/>
    <w:rsid w:val="00141A5E"/>
    <w:rsid w:val="00226330"/>
    <w:rsid w:val="00334DB0"/>
    <w:rsid w:val="00356171"/>
    <w:rsid w:val="00375A24"/>
    <w:rsid w:val="003D5032"/>
    <w:rsid w:val="003F2BEF"/>
    <w:rsid w:val="00434DDB"/>
    <w:rsid w:val="004B1049"/>
    <w:rsid w:val="004E4C8C"/>
    <w:rsid w:val="00593806"/>
    <w:rsid w:val="005B433D"/>
    <w:rsid w:val="0060035C"/>
    <w:rsid w:val="006347E9"/>
    <w:rsid w:val="006E2E76"/>
    <w:rsid w:val="00785205"/>
    <w:rsid w:val="008F4269"/>
    <w:rsid w:val="00986241"/>
    <w:rsid w:val="0099192C"/>
    <w:rsid w:val="009C1FAA"/>
    <w:rsid w:val="00A40592"/>
    <w:rsid w:val="00AC4094"/>
    <w:rsid w:val="00B42546"/>
    <w:rsid w:val="00BB41B6"/>
    <w:rsid w:val="00C959BA"/>
    <w:rsid w:val="00D84626"/>
    <w:rsid w:val="00E250B9"/>
    <w:rsid w:val="00E337E1"/>
    <w:rsid w:val="00E75C81"/>
    <w:rsid w:val="00E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2766ED"/>
  <w15:docId w15:val="{DB8741C0-A59E-45FE-A9B4-AA2FFD67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4094"/>
    <w:pPr>
      <w:ind w:left="720"/>
      <w:contextualSpacing/>
    </w:pPr>
  </w:style>
  <w:style w:type="paragraph" w:styleId="NoSpacing">
    <w:name w:val="No Spacing"/>
    <w:aliases w:val="contact us"/>
    <w:link w:val="NoSpacingChar"/>
    <w:uiPriority w:val="1"/>
    <w:qFormat/>
    <w:rsid w:val="00375A24"/>
    <w:pPr>
      <w:spacing w:after="0" w:line="240" w:lineRule="auto"/>
    </w:pPr>
    <w:rPr>
      <w:rFonts w:ascii="Arial" w:hAnsi="Arial" w:cs="Times New Roman"/>
      <w:bCs/>
      <w:iCs/>
      <w:kern w:val="2"/>
      <w:szCs w:val="28"/>
      <w14:ligatures w14:val="standardContextual"/>
    </w:rPr>
  </w:style>
  <w:style w:type="character" w:customStyle="1" w:styleId="NoSpacingChar">
    <w:name w:val="No Spacing Char"/>
    <w:aliases w:val="contact us Char"/>
    <w:basedOn w:val="DefaultParagraphFont"/>
    <w:link w:val="NoSpacing"/>
    <w:uiPriority w:val="1"/>
    <w:rsid w:val="00375A24"/>
    <w:rPr>
      <w:rFonts w:ascii="Arial" w:hAnsi="Arial" w:cs="Times New Roman"/>
      <w:bCs/>
      <w:iCs/>
      <w:kern w:val="2"/>
      <w:szCs w:val="28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5A24"/>
  </w:style>
  <w:style w:type="paragraph" w:customStyle="1" w:styleId="Default">
    <w:name w:val="Default"/>
    <w:rsid w:val="00375A24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Cs/>
      <w:iCs/>
      <w:color w:val="1F497D" w:themeColor="text2"/>
      <w:kern w:val="2"/>
      <w:szCs w:val="28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Nnorman</dc:creator>
  <cp:lastModifiedBy>Nnorman</cp:lastModifiedBy>
  <cp:revision>10</cp:revision>
  <cp:lastPrinted>2024-06-17T09:17:00Z</cp:lastPrinted>
  <dcterms:created xsi:type="dcterms:W3CDTF">2024-12-20T14:28:00Z</dcterms:created>
  <dcterms:modified xsi:type="dcterms:W3CDTF">2024-12-20T14:57:00Z</dcterms:modified>
</cp:coreProperties>
</file>