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sz w:val="20"/>
          <w:szCs w:val="20"/>
          <w:u w:val="single"/>
        </w:rPr>
      </w:pPr>
      <w:bookmarkStart w:colFirst="0" w:colLast="0" w:name="_heading=h.gjdgxs" w:id="0"/>
      <w:bookmarkEnd w:id="0"/>
      <w:r w:rsidDel="00000000" w:rsidR="00000000" w:rsidRPr="00000000">
        <w:rPr>
          <w:rFonts w:ascii="Arial" w:cs="Arial" w:eastAsia="Arial" w:hAnsi="Arial"/>
          <w:b w:val="1"/>
          <w:sz w:val="20"/>
          <w:szCs w:val="20"/>
          <w:u w:val="single"/>
          <w:rtl w:val="0"/>
        </w:rPr>
        <w:t xml:space="preserve">VACANCY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shd w:fill="ffffff" w:val="clear"/>
        <w:spacing w:after="150" w:line="240" w:lineRule="auto"/>
        <w:jc w:val="right"/>
        <w:rPr>
          <w:rFonts w:ascii="Arial" w:cs="Arial" w:eastAsia="Arial" w:hAnsi="Arial"/>
          <w:b w:val="1"/>
          <w:color w:val="222222"/>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4981575</wp:posOffset>
            </wp:positionH>
            <wp:positionV relativeFrom="paragraph">
              <wp:posOffset>3175</wp:posOffset>
            </wp:positionV>
            <wp:extent cx="752475" cy="75247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2475" cy="752475"/>
                    </a:xfrm>
                    <a:prstGeom prst="rect"/>
                    <a:ln/>
                  </pic:spPr>
                </pic:pic>
              </a:graphicData>
            </a:graphic>
          </wp:anchor>
        </w:drawing>
      </w:r>
    </w:p>
    <w:p w:rsidR="00000000" w:rsidDel="00000000" w:rsidP="00000000" w:rsidRDefault="00000000" w:rsidRPr="00000000" w14:paraId="00000004">
      <w:pPr>
        <w:shd w:fill="ffffff" w:val="clear"/>
        <w:spacing w:after="150" w:line="240" w:lineRule="auto"/>
        <w:rPr>
          <w:rFonts w:ascii="Arial" w:cs="Arial" w:eastAsia="Arial" w:hAnsi="Arial"/>
          <w:b w:val="1"/>
          <w:color w:val="222222"/>
          <w:sz w:val="20"/>
          <w:szCs w:val="20"/>
        </w:rPr>
      </w:pPr>
      <w:r w:rsidDel="00000000" w:rsidR="00000000" w:rsidRPr="00000000">
        <w:rPr>
          <w:rtl w:val="0"/>
        </w:rPr>
      </w:r>
    </w:p>
    <w:p w:rsidR="00000000" w:rsidDel="00000000" w:rsidP="00000000" w:rsidRDefault="00000000" w:rsidRPr="00000000" w14:paraId="00000005">
      <w:pPr>
        <w:shd w:fill="ffffff" w:val="clear"/>
        <w:spacing w:after="0" w:line="240" w:lineRule="auto"/>
        <w:rPr>
          <w:rFonts w:ascii="Arial" w:cs="Arial" w:eastAsia="Arial" w:hAnsi="Arial"/>
          <w:b w:val="1"/>
          <w:color w:val="222222"/>
          <w:sz w:val="20"/>
          <w:szCs w:val="20"/>
        </w:rPr>
      </w:pPr>
      <w:bookmarkStart w:colFirst="0" w:colLast="0" w:name="_heading=h.30j0zll" w:id="1"/>
      <w:bookmarkEnd w:id="1"/>
      <w:r w:rsidDel="00000000" w:rsidR="00000000" w:rsidRPr="00000000">
        <w:rPr>
          <w:rFonts w:ascii="Arial" w:cs="Arial" w:eastAsia="Arial" w:hAnsi="Arial"/>
          <w:b w:val="1"/>
          <w:color w:val="222222"/>
          <w:sz w:val="20"/>
          <w:szCs w:val="20"/>
          <w:rtl w:val="0"/>
        </w:rPr>
        <w:t xml:space="preserve">Role:</w:t>
        <w:tab/>
        <w:tab/>
        <w:t xml:space="preserve">Admin Assistant - School Office</w:t>
      </w:r>
    </w:p>
    <w:p w:rsidR="00000000" w:rsidDel="00000000" w:rsidP="00000000" w:rsidRDefault="00000000" w:rsidRPr="00000000" w14:paraId="00000006">
      <w:pPr>
        <w:shd w:fill="ffffff" w:val="clear"/>
        <w:spacing w:after="0" w:line="240" w:lineRule="auto"/>
        <w:rPr>
          <w:rFonts w:ascii="Arial" w:cs="Arial" w:eastAsia="Arial" w:hAnsi="Arial"/>
          <w:b w:val="1"/>
          <w:color w:val="222222"/>
          <w:sz w:val="20"/>
          <w:szCs w:val="20"/>
        </w:rPr>
      </w:pPr>
      <w:bookmarkStart w:colFirst="0" w:colLast="0" w:name="_heading=h.xkq55s1m5vbm" w:id="2"/>
      <w:bookmarkEnd w:id="2"/>
      <w:r w:rsidDel="00000000" w:rsidR="00000000" w:rsidRPr="00000000">
        <w:rPr>
          <w:rtl w:val="0"/>
        </w:rPr>
      </w:r>
    </w:p>
    <w:p w:rsidR="00000000" w:rsidDel="00000000" w:rsidP="00000000" w:rsidRDefault="00000000" w:rsidRPr="00000000" w14:paraId="00000007">
      <w:pPr>
        <w:shd w:fill="ffffff" w:val="clear"/>
        <w:spacing w:after="0" w:line="240" w:lineRule="auto"/>
        <w:rPr>
          <w:rFonts w:ascii="Arial" w:cs="Arial" w:eastAsia="Arial" w:hAnsi="Arial"/>
          <w:b w:val="1"/>
          <w:color w:val="222222"/>
          <w:sz w:val="20"/>
          <w:szCs w:val="20"/>
          <w:highlight w:val="white"/>
        </w:rPr>
      </w:pPr>
      <w:r w:rsidDel="00000000" w:rsidR="00000000" w:rsidRPr="00000000">
        <w:rPr>
          <w:rFonts w:ascii="Arial" w:cs="Arial" w:eastAsia="Arial" w:hAnsi="Arial"/>
          <w:b w:val="1"/>
          <w:color w:val="222222"/>
          <w:sz w:val="20"/>
          <w:szCs w:val="20"/>
          <w:rtl w:val="0"/>
        </w:rPr>
        <w:t xml:space="preserve">Salary/Grade:</w:t>
        <w:tab/>
        <w:t xml:space="preserve">H3 </w:t>
      </w:r>
      <w:r w:rsidDel="00000000" w:rsidR="00000000" w:rsidRPr="00000000">
        <w:rPr>
          <w:rFonts w:ascii="Arial" w:cs="Arial" w:eastAsia="Arial" w:hAnsi="Arial"/>
          <w:b w:val="1"/>
          <w:color w:val="222222"/>
          <w:sz w:val="20"/>
          <w:szCs w:val="20"/>
          <w:highlight w:val="white"/>
          <w:rtl w:val="0"/>
        </w:rPr>
        <w:t xml:space="preserve">(£24,790 - £25,183 FTE)</w:t>
      </w:r>
    </w:p>
    <w:p w:rsidR="00000000" w:rsidDel="00000000" w:rsidP="00000000" w:rsidRDefault="00000000" w:rsidRPr="00000000" w14:paraId="00000008">
      <w:pPr>
        <w:shd w:fill="ffffff" w:val="clear"/>
        <w:spacing w:after="0" w:line="240" w:lineRule="auto"/>
        <w:rPr>
          <w:rFonts w:ascii="Arial" w:cs="Arial" w:eastAsia="Arial" w:hAnsi="Arial"/>
          <w:b w:val="1"/>
          <w:color w:val="222222"/>
          <w:sz w:val="20"/>
          <w:szCs w:val="20"/>
        </w:rPr>
      </w:pPr>
      <w:r w:rsidDel="00000000" w:rsidR="00000000" w:rsidRPr="00000000">
        <w:rPr>
          <w:rtl w:val="0"/>
        </w:rPr>
      </w:r>
    </w:p>
    <w:p w:rsidR="00000000" w:rsidDel="00000000" w:rsidP="00000000" w:rsidRDefault="00000000" w:rsidRPr="00000000" w14:paraId="00000009">
      <w:pPr>
        <w:shd w:fill="ffffff" w:val="clear"/>
        <w:spacing w:after="0" w:line="240" w:lineRule="auto"/>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Hours:</w:t>
        <w:tab/>
        <w:tab/>
        <w:t xml:space="preserve">19 hours, term time only</w:t>
      </w:r>
    </w:p>
    <w:p w:rsidR="00000000" w:rsidDel="00000000" w:rsidP="00000000" w:rsidRDefault="00000000" w:rsidRPr="00000000" w14:paraId="0000000A">
      <w:pPr>
        <w:shd w:fill="ffffff" w:val="clear"/>
        <w:spacing w:after="0" w:line="240" w:lineRule="auto"/>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shd w:fill="ffffff" w:val="clear"/>
        <w:spacing w:after="0" w:line="240" w:lineRule="auto"/>
        <w:ind w:left="720" w:firstLine="7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Monday and Friday - 8.15am - 4.15pm</w:t>
      </w:r>
    </w:p>
    <w:p w:rsidR="00000000" w:rsidDel="00000000" w:rsidP="00000000" w:rsidRDefault="00000000" w:rsidRPr="00000000" w14:paraId="0000000C">
      <w:pPr>
        <w:shd w:fill="ffffff" w:val="clear"/>
        <w:spacing w:after="0" w:line="240" w:lineRule="auto"/>
        <w:ind w:left="720" w:firstLine="7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Thursday afternoons  - 12.00-4.00pm</w:t>
      </w:r>
    </w:p>
    <w:p w:rsidR="00000000" w:rsidDel="00000000" w:rsidP="00000000" w:rsidRDefault="00000000" w:rsidRPr="00000000" w14:paraId="0000000D">
      <w:pPr>
        <w:shd w:fill="ffffff" w:val="clear"/>
        <w:spacing w:after="0" w:line="240" w:lineRule="auto"/>
        <w:ind w:left="720" w:firstLine="720"/>
        <w:rPr>
          <w:rFonts w:ascii="Arial" w:cs="Arial" w:eastAsia="Arial" w:hAnsi="Arial"/>
          <w:b w:val="1"/>
          <w:sz w:val="20"/>
          <w:szCs w:val="20"/>
        </w:rPr>
      </w:pPr>
      <w:r w:rsidDel="00000000" w:rsidR="00000000" w:rsidRPr="00000000">
        <w:rPr>
          <w:rFonts w:ascii="Arial" w:cs="Arial" w:eastAsia="Arial" w:hAnsi="Arial"/>
          <w:b w:val="1"/>
          <w:sz w:val="20"/>
          <w:szCs w:val="20"/>
          <w:rtl w:val="0"/>
        </w:rPr>
        <w:tab/>
        <w:tab/>
        <w:tab/>
        <w:tab/>
      </w:r>
    </w:p>
    <w:p w:rsidR="00000000" w:rsidDel="00000000" w:rsidP="00000000" w:rsidRDefault="00000000" w:rsidRPr="00000000" w14:paraId="0000000E">
      <w:pPr>
        <w:shd w:fill="ffffff" w:val="clear"/>
        <w:spacing w:after="0" w:line="240" w:lineRule="auto"/>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Start date: </w:t>
        <w:tab/>
        <w:t xml:space="preserve">February 2025</w:t>
      </w:r>
    </w:p>
    <w:p w:rsidR="00000000" w:rsidDel="00000000" w:rsidP="00000000" w:rsidRDefault="00000000" w:rsidRPr="00000000" w14:paraId="0000000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after="0" w:line="240" w:lineRule="auto"/>
        <w:ind w:left="-2" w:hanging="3"/>
        <w:rPr>
          <w:rFonts w:ascii="Arial" w:cs="Arial" w:eastAsia="Arial" w:hAnsi="Arial"/>
          <w:sz w:val="20"/>
          <w:szCs w:val="20"/>
        </w:rPr>
      </w:pPr>
      <w:r w:rsidDel="00000000" w:rsidR="00000000" w:rsidRPr="00000000">
        <w:rPr>
          <w:rFonts w:ascii="Arial" w:cs="Arial" w:eastAsia="Arial" w:hAnsi="Arial"/>
          <w:sz w:val="20"/>
          <w:szCs w:val="20"/>
          <w:rtl w:val="0"/>
        </w:rPr>
        <w:t xml:space="preserve">Hitchin Girls’ School is a high performing school, graded Outstanding by Ofsted, where we provide an exceptional experience for all of our students. We have high level provision for teaching and learning and provide the greatest level of care and support for all students and our staff. Situated in the </w:t>
      </w:r>
      <w:r w:rsidDel="00000000" w:rsidR="00000000" w:rsidRPr="00000000">
        <w:rPr>
          <w:rFonts w:ascii="Arial" w:cs="Arial" w:eastAsia="Arial" w:hAnsi="Arial"/>
          <w:sz w:val="20"/>
          <w:szCs w:val="20"/>
          <w:highlight w:val="white"/>
          <w:rtl w:val="0"/>
        </w:rPr>
        <w:t xml:space="preserve">picturesque </w:t>
      </w:r>
      <w:r w:rsidDel="00000000" w:rsidR="00000000" w:rsidRPr="00000000">
        <w:rPr>
          <w:rFonts w:ascii="Arial" w:cs="Arial" w:eastAsia="Arial" w:hAnsi="Arial"/>
          <w:sz w:val="20"/>
          <w:szCs w:val="20"/>
          <w:rtl w:val="0"/>
        </w:rPr>
        <w:t xml:space="preserve">and historic market town of Hitchin, it is conveniently located in the beautiful countryside just 25 minutes from London by train and with easy access to motorways and airports.</w:t>
      </w:r>
    </w:p>
    <w:p w:rsidR="00000000" w:rsidDel="00000000" w:rsidP="00000000" w:rsidRDefault="00000000" w:rsidRPr="00000000" w14:paraId="00000011">
      <w:pPr>
        <w:spacing w:after="0" w:line="240" w:lineRule="auto"/>
        <w:ind w:left="-2" w:hanging="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after="0" w:line="240" w:lineRule="auto"/>
        <w:ind w:left="-2" w:hanging="3"/>
        <w:rPr>
          <w:rFonts w:ascii="Arial" w:cs="Arial" w:eastAsia="Arial" w:hAnsi="Arial"/>
          <w:b w:val="1"/>
          <w:sz w:val="20"/>
          <w:szCs w:val="20"/>
        </w:rPr>
      </w:pPr>
      <w:r w:rsidDel="00000000" w:rsidR="00000000" w:rsidRPr="00000000">
        <w:rPr>
          <w:rFonts w:ascii="Arial" w:cs="Arial" w:eastAsia="Arial" w:hAnsi="Arial"/>
          <w:sz w:val="20"/>
          <w:szCs w:val="20"/>
          <w:rtl w:val="0"/>
        </w:rPr>
        <w:t xml:space="preserve">We are seeking an Admin Assistant to join our busy School Office team.  </w:t>
      </w:r>
      <w:r w:rsidDel="00000000" w:rsidR="00000000" w:rsidRPr="00000000">
        <w:rPr>
          <w:rFonts w:ascii="Arial" w:cs="Arial" w:eastAsia="Arial" w:hAnsi="Arial"/>
          <w:sz w:val="20"/>
          <w:szCs w:val="20"/>
          <w:highlight w:val="white"/>
          <w:rtl w:val="0"/>
        </w:rPr>
        <w:t xml:space="preserve">You will </w:t>
      </w:r>
      <w:r w:rsidDel="00000000" w:rsidR="00000000" w:rsidRPr="00000000">
        <w:rPr>
          <w:rFonts w:ascii="Arial" w:cs="Arial" w:eastAsia="Arial" w:hAnsi="Arial"/>
          <w:sz w:val="20"/>
          <w:szCs w:val="20"/>
          <w:rtl w:val="0"/>
        </w:rPr>
        <w:t xml:space="preserve">provide general administrative support to the school in both school offices and, occasionally, in Reprographics.</w:t>
      </w:r>
      <w:r w:rsidDel="00000000" w:rsidR="00000000" w:rsidRPr="00000000">
        <w:rPr>
          <w:rtl w:val="0"/>
        </w:rPr>
      </w:r>
    </w:p>
    <w:p w:rsidR="00000000" w:rsidDel="00000000" w:rsidP="00000000" w:rsidRDefault="00000000" w:rsidRPr="00000000" w14:paraId="00000013">
      <w:pPr>
        <w:shd w:fill="ffffff" w:val="clear"/>
        <w:spacing w:after="15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hd w:fill="ffffff" w:val="clear"/>
        <w:spacing w:after="15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can offer you:</w:t>
      </w:r>
    </w:p>
    <w:p w:rsidR="00000000" w:rsidDel="00000000" w:rsidP="00000000" w:rsidRDefault="00000000" w:rsidRPr="00000000" w14:paraId="00000015">
      <w:pPr>
        <w:numPr>
          <w:ilvl w:val="0"/>
          <w:numId w:val="1"/>
        </w:numPr>
        <w:shd w:fill="ffffff" w:val="clear"/>
        <w:spacing w:after="0" w:line="240" w:lineRule="auto"/>
        <w:ind w:left="615" w:hanging="615"/>
        <w:rPr>
          <w:rFonts w:ascii="Arial" w:cs="Arial" w:eastAsia="Arial" w:hAnsi="Arial"/>
          <w:sz w:val="20"/>
          <w:szCs w:val="20"/>
        </w:rPr>
      </w:pPr>
      <w:r w:rsidDel="00000000" w:rsidR="00000000" w:rsidRPr="00000000">
        <w:rPr>
          <w:rFonts w:ascii="Arial" w:cs="Arial" w:eastAsia="Arial" w:hAnsi="Arial"/>
          <w:sz w:val="20"/>
          <w:szCs w:val="20"/>
          <w:rtl w:val="0"/>
        </w:rPr>
        <w:t xml:space="preserve">a secure, supportive environment with a full induction programme for all new staff </w:t>
      </w:r>
    </w:p>
    <w:p w:rsidR="00000000" w:rsidDel="00000000" w:rsidP="00000000" w:rsidRDefault="00000000" w:rsidRPr="00000000" w14:paraId="00000016">
      <w:pPr>
        <w:numPr>
          <w:ilvl w:val="0"/>
          <w:numId w:val="1"/>
        </w:numPr>
        <w:shd w:fill="ffffff" w:val="clear"/>
        <w:spacing w:after="0" w:line="240" w:lineRule="auto"/>
        <w:ind w:left="615" w:right="57" w:hanging="615"/>
        <w:rPr>
          <w:rFonts w:ascii="Arial" w:cs="Arial" w:eastAsia="Arial" w:hAnsi="Arial"/>
          <w:sz w:val="20"/>
          <w:szCs w:val="20"/>
        </w:rPr>
      </w:pPr>
      <w:r w:rsidDel="00000000" w:rsidR="00000000" w:rsidRPr="00000000">
        <w:rPr>
          <w:rFonts w:ascii="Arial" w:cs="Arial" w:eastAsia="Arial" w:hAnsi="Arial"/>
          <w:sz w:val="20"/>
          <w:szCs w:val="20"/>
          <w:rtl w:val="0"/>
        </w:rPr>
        <w:t xml:space="preserve">outstanding professional development and future career opportunities</w:t>
      </w:r>
    </w:p>
    <w:p w:rsidR="00000000" w:rsidDel="00000000" w:rsidP="00000000" w:rsidRDefault="00000000" w:rsidRPr="00000000" w14:paraId="00000017">
      <w:pPr>
        <w:numPr>
          <w:ilvl w:val="0"/>
          <w:numId w:val="1"/>
        </w:numPr>
        <w:shd w:fill="ffffff" w:val="clear"/>
        <w:spacing w:after="0" w:line="240" w:lineRule="auto"/>
        <w:ind w:left="615" w:right="57" w:hanging="615"/>
        <w:rPr>
          <w:rFonts w:ascii="Arial" w:cs="Arial" w:eastAsia="Arial" w:hAnsi="Arial"/>
          <w:sz w:val="20"/>
          <w:szCs w:val="20"/>
        </w:rPr>
      </w:pPr>
      <w:r w:rsidDel="00000000" w:rsidR="00000000" w:rsidRPr="00000000">
        <w:rPr>
          <w:rFonts w:ascii="Arial" w:cs="Arial" w:eastAsia="Arial" w:hAnsi="Arial"/>
          <w:sz w:val="20"/>
          <w:szCs w:val="20"/>
          <w:rtl w:val="0"/>
        </w:rPr>
        <w:t xml:space="preserve">a positive working environment within an extremely well-resourced school </w:t>
      </w:r>
    </w:p>
    <w:p w:rsidR="00000000" w:rsidDel="00000000" w:rsidP="00000000" w:rsidRDefault="00000000" w:rsidRPr="00000000" w14:paraId="00000018">
      <w:pPr>
        <w:numPr>
          <w:ilvl w:val="0"/>
          <w:numId w:val="1"/>
        </w:numPr>
        <w:shd w:fill="ffffff" w:val="clear"/>
        <w:spacing w:after="0" w:line="240" w:lineRule="auto"/>
        <w:ind w:left="615" w:right="57" w:hanging="615"/>
        <w:rPr>
          <w:rFonts w:ascii="Arial" w:cs="Arial" w:eastAsia="Arial" w:hAnsi="Arial"/>
          <w:sz w:val="20"/>
          <w:szCs w:val="20"/>
        </w:rPr>
      </w:pPr>
      <w:r w:rsidDel="00000000" w:rsidR="00000000" w:rsidRPr="00000000">
        <w:rPr>
          <w:rFonts w:ascii="Arial" w:cs="Arial" w:eastAsia="Arial" w:hAnsi="Arial"/>
          <w:sz w:val="20"/>
          <w:szCs w:val="20"/>
          <w:rtl w:val="0"/>
        </w:rPr>
        <w:t xml:space="preserve">the chance to work with exceptionally committed colleagues who have high expectations of students</w:t>
      </w:r>
    </w:p>
    <w:p w:rsidR="00000000" w:rsidDel="00000000" w:rsidP="00000000" w:rsidRDefault="00000000" w:rsidRPr="00000000" w14:paraId="00000019">
      <w:pPr>
        <w:numPr>
          <w:ilvl w:val="0"/>
          <w:numId w:val="1"/>
        </w:numPr>
        <w:shd w:fill="ffffff" w:val="clear"/>
        <w:spacing w:after="0" w:line="240" w:lineRule="auto"/>
        <w:ind w:left="615" w:right="57" w:hanging="615"/>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an active focus on staff well-being, supporting staff throughout the year with various treats/initiatives</w:t>
      </w:r>
      <w:r w:rsidDel="00000000" w:rsidR="00000000" w:rsidRPr="00000000">
        <w:rPr>
          <w:rtl w:val="0"/>
        </w:rPr>
      </w:r>
    </w:p>
    <w:p w:rsidR="00000000" w:rsidDel="00000000" w:rsidP="00000000" w:rsidRDefault="00000000" w:rsidRPr="00000000" w14:paraId="0000001A">
      <w:pPr>
        <w:numPr>
          <w:ilvl w:val="0"/>
          <w:numId w:val="1"/>
        </w:numPr>
        <w:shd w:fill="ffffff" w:val="clear"/>
        <w:spacing w:after="0" w:line="240" w:lineRule="auto"/>
        <w:ind w:left="615" w:right="57" w:hanging="615"/>
        <w:rPr>
          <w:rFonts w:ascii="Arial" w:cs="Arial" w:eastAsia="Arial" w:hAnsi="Arial"/>
          <w:sz w:val="20"/>
          <w:szCs w:val="20"/>
        </w:rPr>
      </w:pPr>
      <w:r w:rsidDel="00000000" w:rsidR="00000000" w:rsidRPr="00000000">
        <w:rPr>
          <w:rFonts w:ascii="Arial" w:cs="Arial" w:eastAsia="Arial" w:hAnsi="Arial"/>
          <w:sz w:val="20"/>
          <w:szCs w:val="20"/>
          <w:rtl w:val="0"/>
        </w:rPr>
        <w:t xml:space="preserve">access to the school’s children of staff admission rule</w:t>
      </w:r>
    </w:p>
    <w:p w:rsidR="00000000" w:rsidDel="00000000" w:rsidP="00000000" w:rsidRDefault="00000000" w:rsidRPr="00000000" w14:paraId="0000001B">
      <w:pPr>
        <w:numPr>
          <w:ilvl w:val="0"/>
          <w:numId w:val="1"/>
        </w:numPr>
        <w:shd w:fill="ffffff" w:val="clear"/>
        <w:spacing w:after="150" w:line="240" w:lineRule="auto"/>
        <w:ind w:left="615" w:right="57" w:hanging="615"/>
        <w:rPr>
          <w:rFonts w:ascii="Arial" w:cs="Arial" w:eastAsia="Arial" w:hAnsi="Arial"/>
          <w:sz w:val="20"/>
          <w:szCs w:val="20"/>
        </w:rPr>
      </w:pPr>
      <w:r w:rsidDel="00000000" w:rsidR="00000000" w:rsidRPr="00000000">
        <w:rPr>
          <w:rFonts w:ascii="Arial" w:cs="Arial" w:eastAsia="Arial" w:hAnsi="Arial"/>
          <w:sz w:val="20"/>
          <w:szCs w:val="20"/>
          <w:rtl w:val="0"/>
        </w:rPr>
        <w:t xml:space="preserve">a cycle to work scheme </w:t>
      </w:r>
    </w:p>
    <w:p w:rsidR="00000000" w:rsidDel="00000000" w:rsidP="00000000" w:rsidRDefault="00000000" w:rsidRPr="00000000" w14:paraId="0000001C">
      <w:pPr>
        <w:shd w:fill="ffffff" w:val="clear"/>
        <w:spacing w:after="150" w:line="240" w:lineRule="auto"/>
        <w:ind w:left="-57" w:right="5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hd w:fill="ffffff" w:val="clear"/>
        <w:spacing w:after="150" w:line="24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This is an outstanding opportunity for someone who wants to join a high performing school.</w:t>
      </w:r>
    </w:p>
    <w:p w:rsidR="00000000" w:rsidDel="00000000" w:rsidP="00000000" w:rsidRDefault="00000000" w:rsidRPr="00000000" w14:paraId="0000001E">
      <w:pPr>
        <w:shd w:fill="ffffff" w:val="clear"/>
        <w:spacing w:after="150" w:line="240" w:lineRule="auto"/>
        <w:ind w:right="57"/>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ffffff" w:val="clear"/>
        <w:spacing w:after="150" w:line="240" w:lineRule="auto"/>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How to Apply:</w:t>
      </w:r>
    </w:p>
    <w:p w:rsidR="00000000" w:rsidDel="00000000" w:rsidP="00000000" w:rsidRDefault="00000000" w:rsidRPr="00000000" w14:paraId="00000020">
      <w:pPr>
        <w:spacing w:after="0" w:line="240" w:lineRule="auto"/>
        <w:ind w:left="-2" w:hanging="3"/>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highlight w:val="white"/>
          <w:rtl w:val="0"/>
        </w:rPr>
        <w:t xml:space="preserve">Please forward your application to </w:t>
      </w:r>
      <w:r w:rsidDel="00000000" w:rsidR="00000000" w:rsidRPr="00000000">
        <w:rPr>
          <w:rFonts w:ascii="Arial" w:cs="Arial" w:eastAsia="Arial" w:hAnsi="Arial"/>
          <w:sz w:val="20"/>
          <w:szCs w:val="20"/>
          <w:highlight w:val="white"/>
          <w:rtl w:val="0"/>
        </w:rPr>
        <w:t xml:space="preserve">Andrea Dewhurst</w:t>
      </w:r>
      <w:r w:rsidDel="00000000" w:rsidR="00000000" w:rsidRPr="00000000">
        <w:rPr>
          <w:rFonts w:ascii="Arial" w:cs="Arial" w:eastAsia="Arial" w:hAnsi="Arial"/>
          <w:color w:val="000000"/>
          <w:sz w:val="20"/>
          <w:szCs w:val="20"/>
          <w:highlight w:val="white"/>
          <w:rtl w:val="0"/>
        </w:rPr>
        <w:t xml:space="preserve">, PA to the Headteacher, email </w:t>
      </w:r>
      <w:r w:rsidDel="00000000" w:rsidR="00000000" w:rsidRPr="00000000">
        <w:rPr>
          <w:rFonts w:ascii="Arial" w:cs="Arial" w:eastAsia="Arial" w:hAnsi="Arial"/>
          <w:sz w:val="20"/>
          <w:szCs w:val="20"/>
          <w:highlight w:val="white"/>
          <w:rtl w:val="0"/>
        </w:rPr>
        <w:t xml:space="preserve">recruitment@hgs.herts.sch.uk</w:t>
      </w:r>
      <w:r w:rsidDel="00000000" w:rsidR="00000000" w:rsidRPr="00000000">
        <w:rPr>
          <w:rFonts w:ascii="Arial" w:cs="Arial" w:eastAsia="Arial" w:hAnsi="Arial"/>
          <w:color w:val="000000"/>
          <w:sz w:val="20"/>
          <w:szCs w:val="20"/>
          <w:highlight w:val="white"/>
          <w:rtl w:val="0"/>
        </w:rPr>
        <w:t xml:space="preserve"> </w:t>
      </w:r>
      <w:r w:rsidDel="00000000" w:rsidR="00000000" w:rsidRPr="00000000">
        <w:rPr>
          <w:rFonts w:ascii="Arial" w:cs="Arial" w:eastAsia="Arial" w:hAnsi="Arial"/>
          <w:b w:val="1"/>
          <w:color w:val="000000"/>
          <w:sz w:val="20"/>
          <w:szCs w:val="20"/>
          <w:highlight w:val="white"/>
          <w:rtl w:val="0"/>
        </w:rPr>
        <w:t xml:space="preserve">The closing date for applications is </w:t>
      </w:r>
      <w:r w:rsidDel="00000000" w:rsidR="00000000" w:rsidRPr="00000000">
        <w:rPr>
          <w:rFonts w:ascii="Arial" w:cs="Arial" w:eastAsia="Arial" w:hAnsi="Arial"/>
          <w:b w:val="1"/>
          <w:sz w:val="20"/>
          <w:szCs w:val="20"/>
          <w:rtl w:val="0"/>
        </w:rPr>
        <w:t xml:space="preserve">Monday 13th January</w:t>
      </w:r>
      <w:r w:rsidDel="00000000" w:rsidR="00000000" w:rsidRPr="00000000">
        <w:rPr>
          <w:rFonts w:ascii="Arial" w:cs="Arial" w:eastAsia="Arial" w:hAnsi="Arial"/>
          <w:b w:val="1"/>
          <w:sz w:val="20"/>
          <w:szCs w:val="20"/>
          <w:rtl w:val="0"/>
        </w:rPr>
        <w:t xml:space="preserve"> 2025.</w:t>
      </w:r>
      <w:r w:rsidDel="00000000" w:rsidR="00000000" w:rsidRPr="00000000">
        <w:rPr>
          <w:rFonts w:ascii="Arial" w:cs="Arial" w:eastAsia="Arial" w:hAnsi="Arial"/>
          <w:color w:val="000000"/>
          <w:sz w:val="20"/>
          <w:szCs w:val="20"/>
          <w:rtl w:val="0"/>
        </w:rPr>
        <w:t xml:space="preserve"> We reserve the right to make appointments before the closing date, s</w:t>
      </w:r>
      <w:r w:rsidDel="00000000" w:rsidR="00000000" w:rsidRPr="00000000">
        <w:rPr>
          <w:rFonts w:ascii="Arial" w:cs="Arial" w:eastAsia="Arial" w:hAnsi="Arial"/>
          <w:color w:val="000000"/>
          <w:sz w:val="20"/>
          <w:szCs w:val="20"/>
          <w:highlight w:val="white"/>
          <w:rtl w:val="0"/>
        </w:rPr>
        <w:t xml:space="preserve">o early applications are encouraged. Hitchin Girls' School is committed to safeguarding and promoting the welfare of children and young people and expects all staff to share this commitment.  Applicants for the above post must be willing to undergo child protection screening, including reference checks with previous employers, prohibition checks, online checks, a criminal record check via the Disclosure and Barring Service</w:t>
      </w:r>
      <w:r w:rsidDel="00000000" w:rsidR="00000000" w:rsidRPr="00000000">
        <w:rPr>
          <w:rFonts w:ascii="Arial" w:cs="Arial" w:eastAsia="Arial" w:hAnsi="Arial"/>
          <w:color w:val="222222"/>
          <w:sz w:val="20"/>
          <w:szCs w:val="20"/>
          <w:highlight w:val="white"/>
          <w:rtl w:val="0"/>
        </w:rPr>
        <w:t xml:space="preserve">, the right to work in the UK and a satisfactory health check</w:t>
      </w:r>
      <w:r w:rsidDel="00000000" w:rsidR="00000000" w:rsidRPr="00000000">
        <w:rPr>
          <w:rFonts w:ascii="Arial" w:cs="Arial" w:eastAsia="Arial" w:hAnsi="Arial"/>
          <w:color w:val="000000"/>
          <w:sz w:val="20"/>
          <w:szCs w:val="20"/>
          <w:highlight w:val="white"/>
          <w:rtl w:val="0"/>
        </w:rPr>
        <w:t xml:space="preserve">. Any employment offer will be subject to the successful completion of these background screening checks.</w:t>
      </w:r>
      <w:r w:rsidDel="00000000" w:rsidR="00000000" w:rsidRPr="00000000">
        <w:rPr>
          <w:rFonts w:ascii="Arial" w:cs="Arial" w:eastAsia="Arial" w:hAnsi="Arial"/>
          <w:color w:val="222222"/>
          <w:sz w:val="20"/>
          <w:szCs w:val="20"/>
          <w:highlight w:val="white"/>
          <w:rtl w:val="0"/>
        </w:rPr>
        <w:t xml:space="preserve"> </w:t>
      </w:r>
      <w:r w:rsidDel="00000000" w:rsidR="00000000" w:rsidRPr="00000000">
        <w:rPr>
          <w:rFonts w:ascii="Arial" w:cs="Arial" w:eastAsia="Arial" w:hAnsi="Arial"/>
          <w:color w:val="000000"/>
          <w:sz w:val="20"/>
          <w:szCs w:val="20"/>
          <w:highlight w:val="white"/>
          <w:rtl w:val="0"/>
        </w:rPr>
        <w:t xml:space="preserve">Hitchin Girls</w:t>
      </w:r>
      <w:r w:rsidDel="00000000" w:rsidR="00000000" w:rsidRPr="00000000">
        <w:rPr>
          <w:rFonts w:ascii="Arial" w:cs="Arial" w:eastAsia="Arial" w:hAnsi="Arial"/>
          <w:sz w:val="20"/>
          <w:szCs w:val="20"/>
          <w:highlight w:val="white"/>
          <w:rtl w:val="0"/>
        </w:rPr>
        <w:t xml:space="preserve">’</w:t>
      </w:r>
      <w:r w:rsidDel="00000000" w:rsidR="00000000" w:rsidRPr="00000000">
        <w:rPr>
          <w:rFonts w:ascii="Arial" w:cs="Arial" w:eastAsia="Arial" w:hAnsi="Arial"/>
          <w:color w:val="000000"/>
          <w:sz w:val="20"/>
          <w:szCs w:val="20"/>
          <w:highlight w:val="white"/>
          <w:rtl w:val="0"/>
        </w:rPr>
        <w:t xml:space="preserve"> School </w:t>
      </w:r>
      <w:r w:rsidDel="00000000" w:rsidR="00000000" w:rsidRPr="00000000">
        <w:rPr>
          <w:rFonts w:ascii="Arial" w:cs="Arial" w:eastAsia="Arial" w:hAnsi="Arial"/>
          <w:color w:val="222222"/>
          <w:sz w:val="20"/>
          <w:szCs w:val="20"/>
          <w:highlight w:val="white"/>
          <w:rtl w:val="0"/>
        </w:rPr>
        <w:t xml:space="preserve">is committed to ensuring inclusion, diversity and equality of opportunity. We welcome applications from all suitable candidates and encourage those from underrepresented groups, and/or with protected characteristics, to apply.</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15" w:hanging="615"/>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raNLPP9beqdVKrQxTSSNt2HVIg==">CgMxLjAyCGguZ2pkZ3hzMgloLjMwajB6bGwyDmgueGtxNTVzMW01dmJtOAByITE1MThxRU5OcEN1S19QZ28xZDNtdzd5MW1fbjlNazBpUg==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2023-05-02T15:06:00Z</dcterms:created>
  <dc:creator>Julia Shaw</dc:creator>
</cp:coreProperties>
</file>