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24" w:rsidRDefault="007E5A24" w:rsidP="007E5A24">
      <w:pPr>
        <w:spacing w:before="120"/>
        <w:jc w:val="center"/>
        <w:rPr>
          <w:rFonts w:ascii="Arial" w:hAnsi="Arial"/>
          <w:b/>
          <w:sz w:val="28"/>
          <w:szCs w:val="28"/>
        </w:rPr>
      </w:pPr>
      <w:r>
        <w:rPr>
          <w:rFonts w:ascii="Arial" w:hAnsi="Arial"/>
          <w:b/>
          <w:sz w:val="28"/>
          <w:szCs w:val="28"/>
        </w:rPr>
        <w:t>Learning Support</w:t>
      </w:r>
      <w:r>
        <w:rPr>
          <w:rFonts w:ascii="Arial" w:hAnsi="Arial"/>
          <w:b/>
          <w:sz w:val="28"/>
          <w:szCs w:val="28"/>
        </w:rPr>
        <w:t xml:space="preserve"> Assistant</w:t>
      </w:r>
      <w:r>
        <w:rPr>
          <w:rFonts w:ascii="Arial" w:hAnsi="Arial"/>
          <w:b/>
          <w:sz w:val="28"/>
          <w:szCs w:val="28"/>
        </w:rPr>
        <w:t>/Specialist Support Assistant</w:t>
      </w:r>
    </w:p>
    <w:p w:rsidR="007E5A24" w:rsidRPr="00C56847" w:rsidRDefault="007E5A24" w:rsidP="007E5A24">
      <w:pPr>
        <w:spacing w:before="120"/>
        <w:jc w:val="center"/>
        <w:rPr>
          <w:rFonts w:ascii="Arial" w:hAnsi="Arial"/>
          <w:b/>
          <w:sz w:val="28"/>
          <w:szCs w:val="28"/>
        </w:rPr>
      </w:pPr>
      <w:r w:rsidRPr="00C56847">
        <w:rPr>
          <w:rFonts w:ascii="Arial" w:hAnsi="Arial"/>
          <w:b/>
          <w:sz w:val="28"/>
          <w:szCs w:val="28"/>
        </w:rPr>
        <w:t>JOB DESCRIPTION</w:t>
      </w:r>
    </w:p>
    <w:p w:rsidR="007E5A24" w:rsidRPr="009B4274" w:rsidRDefault="007E5A24" w:rsidP="007E5A24">
      <w:pPr>
        <w:pStyle w:val="NoSpacing"/>
        <w:jc w:val="both"/>
        <w:rPr>
          <w:rFonts w:ascii="Arial" w:eastAsia="Calibri" w:hAnsi="Arial" w:cs="Arial"/>
          <w:b/>
          <w:u w:val="single"/>
          <w:lang w:val="en-GB"/>
        </w:rPr>
      </w:pPr>
      <w:r w:rsidRPr="005053F4">
        <w:rPr>
          <w:rFonts w:ascii="Arial" w:eastAsia="Calibri" w:hAnsi="Arial" w:cs="Arial"/>
          <w:b/>
          <w:u w:val="single"/>
          <w:lang w:val="en-GB"/>
        </w:rPr>
        <w:t>Job details</w:t>
      </w:r>
    </w:p>
    <w:p w:rsidR="007E5A24" w:rsidRPr="005053F4" w:rsidRDefault="007E5A24" w:rsidP="007E5A24">
      <w:pPr>
        <w:pStyle w:val="NoSpacing"/>
        <w:jc w:val="both"/>
        <w:rPr>
          <w:rFonts w:ascii="Arial" w:eastAsia="Calibri" w:hAnsi="Arial" w:cs="Arial"/>
          <w:lang w:val="en-GB"/>
        </w:rPr>
      </w:pPr>
      <w:r w:rsidRPr="005053F4">
        <w:rPr>
          <w:rFonts w:ascii="Arial" w:eastAsia="Calibri" w:hAnsi="Arial" w:cs="Arial"/>
          <w:lang w:val="en-GB"/>
        </w:rPr>
        <w:t xml:space="preserve"> </w:t>
      </w:r>
    </w:p>
    <w:tbl>
      <w:tblPr>
        <w:tblW w:w="0" w:type="auto"/>
        <w:tblInd w:w="-147" w:type="dxa"/>
        <w:tblLook w:val="04A0" w:firstRow="1" w:lastRow="0" w:firstColumn="1" w:lastColumn="0" w:noHBand="0" w:noVBand="1"/>
      </w:tblPr>
      <w:tblGrid>
        <w:gridCol w:w="1702"/>
        <w:gridCol w:w="4932"/>
      </w:tblGrid>
      <w:tr w:rsidR="007E5A24" w:rsidRPr="004A45C7" w:rsidTr="00AD6909">
        <w:tc>
          <w:tcPr>
            <w:tcW w:w="1702" w:type="dxa"/>
            <w:shd w:val="clear" w:color="auto" w:fill="auto"/>
          </w:tcPr>
          <w:p w:rsidR="007E5A24" w:rsidRPr="00CA5C3C" w:rsidRDefault="007E5A24" w:rsidP="00AD6909">
            <w:pPr>
              <w:pStyle w:val="NoSpacing"/>
              <w:jc w:val="both"/>
              <w:rPr>
                <w:rFonts w:ascii="Arial" w:eastAsia="Calibri" w:hAnsi="Arial" w:cs="Arial"/>
                <w:lang w:val="en-GB"/>
              </w:rPr>
            </w:pPr>
            <w:r w:rsidRPr="00CA5C3C">
              <w:rPr>
                <w:rFonts w:ascii="Arial" w:eastAsia="Calibri" w:hAnsi="Arial" w:cs="Arial"/>
                <w:lang w:val="en-GB"/>
              </w:rPr>
              <w:t>Salary range:</w:t>
            </w:r>
          </w:p>
        </w:tc>
        <w:tc>
          <w:tcPr>
            <w:tcW w:w="4932" w:type="dxa"/>
            <w:shd w:val="clear" w:color="auto" w:fill="auto"/>
          </w:tcPr>
          <w:p w:rsidR="007E5A24" w:rsidRPr="00CA5C3C" w:rsidRDefault="007E5A24" w:rsidP="00AD6909">
            <w:pPr>
              <w:pStyle w:val="NoSpacing"/>
              <w:jc w:val="both"/>
              <w:rPr>
                <w:rFonts w:ascii="Arial" w:eastAsia="Calibri" w:hAnsi="Arial" w:cs="Arial"/>
                <w:lang w:val="en-GB"/>
              </w:rPr>
            </w:pPr>
            <w:r>
              <w:rPr>
                <w:rFonts w:ascii="Arial" w:eastAsia="Calibri" w:hAnsi="Arial" w:cs="Arial"/>
                <w:lang w:val="en-GB"/>
              </w:rPr>
              <w:t>H2</w:t>
            </w:r>
          </w:p>
        </w:tc>
      </w:tr>
      <w:tr w:rsidR="007E5A24" w:rsidRPr="004A45C7" w:rsidTr="00AD6909">
        <w:tc>
          <w:tcPr>
            <w:tcW w:w="1702" w:type="dxa"/>
            <w:shd w:val="clear" w:color="auto" w:fill="auto"/>
          </w:tcPr>
          <w:p w:rsidR="007E5A24" w:rsidRPr="00CA5C3C" w:rsidRDefault="007E5A24" w:rsidP="00AD6909">
            <w:pPr>
              <w:pStyle w:val="NoSpacing"/>
              <w:jc w:val="both"/>
              <w:rPr>
                <w:rFonts w:ascii="Arial" w:eastAsia="Calibri" w:hAnsi="Arial" w:cs="Arial"/>
                <w:lang w:val="en-GB"/>
              </w:rPr>
            </w:pPr>
            <w:r>
              <w:rPr>
                <w:rFonts w:ascii="Arial" w:eastAsia="Calibri" w:hAnsi="Arial" w:cs="Arial"/>
                <w:lang w:val="en-GB"/>
              </w:rPr>
              <w:t>Hours:</w:t>
            </w:r>
          </w:p>
        </w:tc>
        <w:tc>
          <w:tcPr>
            <w:tcW w:w="4932" w:type="dxa"/>
            <w:shd w:val="clear" w:color="auto" w:fill="auto"/>
          </w:tcPr>
          <w:p w:rsidR="007E5A24" w:rsidRDefault="007E5A24" w:rsidP="007E5A24">
            <w:pPr>
              <w:pStyle w:val="NoSpacing"/>
              <w:jc w:val="both"/>
              <w:rPr>
                <w:rFonts w:ascii="Arial" w:eastAsia="Calibri" w:hAnsi="Arial" w:cs="Arial"/>
                <w:lang w:val="en-GB"/>
              </w:rPr>
            </w:pPr>
            <w:r>
              <w:rPr>
                <w:rFonts w:ascii="Arial" w:eastAsia="Calibri" w:hAnsi="Arial" w:cs="Arial"/>
                <w:lang w:val="en-GB"/>
              </w:rPr>
              <w:t xml:space="preserve">8:45 – </w:t>
            </w:r>
            <w:r>
              <w:rPr>
                <w:rFonts w:ascii="Arial" w:eastAsia="Calibri" w:hAnsi="Arial" w:cs="Arial"/>
                <w:lang w:val="en-GB"/>
              </w:rPr>
              <w:t>12:45</w:t>
            </w:r>
          </w:p>
        </w:tc>
      </w:tr>
      <w:tr w:rsidR="007E5A24" w:rsidRPr="004A45C7" w:rsidTr="00AD6909">
        <w:tc>
          <w:tcPr>
            <w:tcW w:w="1702" w:type="dxa"/>
            <w:shd w:val="clear" w:color="auto" w:fill="auto"/>
          </w:tcPr>
          <w:p w:rsidR="007E5A24" w:rsidRPr="00CA5C3C" w:rsidRDefault="007E5A24" w:rsidP="00AD6909">
            <w:pPr>
              <w:pStyle w:val="NoSpacing"/>
              <w:jc w:val="both"/>
              <w:rPr>
                <w:rFonts w:ascii="Arial" w:eastAsia="Calibri" w:hAnsi="Arial" w:cs="Arial"/>
                <w:lang w:val="en-GB"/>
              </w:rPr>
            </w:pPr>
            <w:r w:rsidRPr="00CA5C3C">
              <w:rPr>
                <w:rFonts w:ascii="Arial" w:eastAsia="Calibri" w:hAnsi="Arial" w:cs="Arial"/>
                <w:lang w:val="en-GB"/>
              </w:rPr>
              <w:t>Contract type:</w:t>
            </w:r>
          </w:p>
        </w:tc>
        <w:tc>
          <w:tcPr>
            <w:tcW w:w="4932" w:type="dxa"/>
            <w:shd w:val="clear" w:color="auto" w:fill="auto"/>
          </w:tcPr>
          <w:p w:rsidR="007E5A24" w:rsidRPr="00CA5C3C" w:rsidRDefault="007E5A24" w:rsidP="00AD6909">
            <w:pPr>
              <w:pStyle w:val="NoSpacing"/>
              <w:jc w:val="both"/>
              <w:rPr>
                <w:rFonts w:ascii="Arial" w:eastAsia="Calibri" w:hAnsi="Arial" w:cs="Arial"/>
                <w:lang w:val="en-GB"/>
              </w:rPr>
            </w:pPr>
            <w:r>
              <w:rPr>
                <w:rFonts w:ascii="Arial" w:eastAsia="Calibri" w:hAnsi="Arial" w:cs="Arial"/>
                <w:lang w:val="en-GB"/>
              </w:rPr>
              <w:t>Part time</w:t>
            </w:r>
            <w:r>
              <w:rPr>
                <w:rFonts w:ascii="Arial" w:eastAsia="Calibri" w:hAnsi="Arial" w:cs="Arial"/>
                <w:lang w:val="en-GB"/>
              </w:rPr>
              <w:t xml:space="preserve"> - 5</w:t>
            </w:r>
            <w:r>
              <w:rPr>
                <w:rFonts w:ascii="Arial" w:eastAsia="Calibri" w:hAnsi="Arial" w:cs="Arial"/>
                <w:lang w:val="en-GB"/>
              </w:rPr>
              <w:t xml:space="preserve"> days per week</w:t>
            </w:r>
            <w:r>
              <w:rPr>
                <w:rFonts w:ascii="Arial" w:eastAsia="Calibri" w:hAnsi="Arial" w:cs="Arial"/>
                <w:lang w:val="en-GB"/>
              </w:rPr>
              <w:t xml:space="preserve"> </w:t>
            </w:r>
            <w:r>
              <w:rPr>
                <w:rFonts w:ascii="Arial" w:eastAsia="Calibri" w:hAnsi="Arial" w:cs="Arial"/>
                <w:lang w:val="en-GB"/>
              </w:rPr>
              <w:t xml:space="preserve"> </w:t>
            </w:r>
          </w:p>
          <w:p w:rsidR="007E5A24" w:rsidRPr="00CA5C3C" w:rsidRDefault="007E5A24" w:rsidP="00AD6909">
            <w:pPr>
              <w:pStyle w:val="NoSpacing"/>
              <w:jc w:val="both"/>
              <w:rPr>
                <w:rFonts w:ascii="Arial" w:eastAsia="Calibri" w:hAnsi="Arial" w:cs="Arial"/>
                <w:lang w:val="en-GB"/>
              </w:rPr>
            </w:pPr>
            <w:r>
              <w:rPr>
                <w:rFonts w:ascii="Arial" w:eastAsia="Calibri" w:hAnsi="Arial" w:cs="Arial"/>
                <w:lang w:val="en-GB"/>
              </w:rPr>
              <w:t>Fixed Term (to the end of the academic year initially)</w:t>
            </w:r>
            <w:r w:rsidRPr="00CA5C3C">
              <w:rPr>
                <w:rFonts w:ascii="Arial" w:eastAsia="Calibri" w:hAnsi="Arial" w:cs="Arial"/>
                <w:lang w:val="en-GB"/>
              </w:rPr>
              <w:t xml:space="preserve"> </w:t>
            </w:r>
          </w:p>
        </w:tc>
      </w:tr>
      <w:tr w:rsidR="007E5A24" w:rsidRPr="004A45C7" w:rsidTr="00AD6909">
        <w:tc>
          <w:tcPr>
            <w:tcW w:w="1702" w:type="dxa"/>
            <w:shd w:val="clear" w:color="auto" w:fill="auto"/>
          </w:tcPr>
          <w:p w:rsidR="007E5A24" w:rsidRPr="00CA5C3C" w:rsidRDefault="007E5A24" w:rsidP="00AD6909">
            <w:pPr>
              <w:pStyle w:val="NoSpacing"/>
              <w:jc w:val="both"/>
              <w:rPr>
                <w:rFonts w:ascii="Arial" w:eastAsia="Calibri" w:hAnsi="Arial" w:cs="Arial"/>
                <w:lang w:val="en-GB"/>
              </w:rPr>
            </w:pPr>
            <w:r w:rsidRPr="00CA5C3C">
              <w:rPr>
                <w:rFonts w:ascii="Arial" w:eastAsia="Calibri" w:hAnsi="Arial" w:cs="Arial"/>
                <w:lang w:val="en-GB"/>
              </w:rPr>
              <w:t xml:space="preserve">Reporting to: </w:t>
            </w:r>
          </w:p>
        </w:tc>
        <w:tc>
          <w:tcPr>
            <w:tcW w:w="4932" w:type="dxa"/>
            <w:shd w:val="clear" w:color="auto" w:fill="auto"/>
          </w:tcPr>
          <w:p w:rsidR="007E5A24" w:rsidRPr="00CA5C3C" w:rsidRDefault="007E5A24" w:rsidP="00AD6909">
            <w:pPr>
              <w:pStyle w:val="NoSpacing"/>
              <w:jc w:val="both"/>
              <w:rPr>
                <w:rFonts w:ascii="Arial" w:eastAsia="Calibri" w:hAnsi="Arial" w:cs="Arial"/>
                <w:lang w:val="en-GB"/>
              </w:rPr>
            </w:pPr>
            <w:r w:rsidRPr="00CA5C3C">
              <w:rPr>
                <w:rFonts w:ascii="Arial" w:eastAsia="Calibri" w:hAnsi="Arial" w:cs="Arial"/>
                <w:lang w:val="en-GB"/>
              </w:rPr>
              <w:t>Head Teacher</w:t>
            </w:r>
          </w:p>
        </w:tc>
      </w:tr>
    </w:tbl>
    <w:p w:rsidR="007E5A24" w:rsidRPr="005053F4" w:rsidRDefault="007E5A24" w:rsidP="007E5A24">
      <w:pPr>
        <w:pStyle w:val="NoSpacing"/>
        <w:jc w:val="both"/>
        <w:rPr>
          <w:rFonts w:ascii="Arial" w:eastAsia="Calibri" w:hAnsi="Arial" w:cs="Arial"/>
          <w:lang w:val="en-GB"/>
        </w:rPr>
      </w:pPr>
    </w:p>
    <w:p w:rsidR="007E5A24" w:rsidRPr="005053F4" w:rsidRDefault="007E5A24" w:rsidP="007E5A24">
      <w:pPr>
        <w:pStyle w:val="NoSpacing"/>
        <w:jc w:val="both"/>
        <w:rPr>
          <w:rFonts w:ascii="Arial" w:eastAsia="Calibri" w:hAnsi="Arial" w:cs="Arial"/>
          <w:b/>
          <w:u w:val="single"/>
          <w:lang w:val="en-GB"/>
        </w:rPr>
      </w:pPr>
      <w:r w:rsidRPr="005053F4">
        <w:rPr>
          <w:rFonts w:ascii="Arial" w:eastAsia="Calibri" w:hAnsi="Arial" w:cs="Arial"/>
          <w:b/>
          <w:u w:val="single"/>
          <w:lang w:val="en-GB"/>
        </w:rPr>
        <w:t>Main purpose</w:t>
      </w:r>
    </w:p>
    <w:p w:rsidR="007E5A24" w:rsidRPr="005053F4" w:rsidRDefault="007E5A24" w:rsidP="007E5A24">
      <w:pPr>
        <w:pStyle w:val="NoSpacing"/>
        <w:jc w:val="both"/>
        <w:rPr>
          <w:rFonts w:ascii="Arial" w:eastAsia="Calibri" w:hAnsi="Arial" w:cs="Arial"/>
          <w:lang w:val="en-GB"/>
        </w:rPr>
      </w:pPr>
    </w:p>
    <w:p w:rsidR="007E5A24" w:rsidRPr="005053F4" w:rsidRDefault="007E5A24" w:rsidP="007E5A24">
      <w:pPr>
        <w:pStyle w:val="NoSpacing"/>
        <w:jc w:val="both"/>
        <w:rPr>
          <w:rFonts w:ascii="Arial" w:eastAsia="Calibri" w:hAnsi="Arial" w:cs="Arial"/>
          <w:lang w:val="en-GB"/>
        </w:rPr>
      </w:pPr>
      <w:r w:rsidRPr="005053F4">
        <w:rPr>
          <w:rFonts w:ascii="Arial" w:eastAsia="Calibri" w:hAnsi="Arial" w:cs="Arial"/>
          <w:lang w:val="en-GB"/>
        </w:rPr>
        <w:t xml:space="preserve">The </w:t>
      </w:r>
      <w:r>
        <w:rPr>
          <w:rFonts w:ascii="Arial" w:eastAsia="Calibri" w:hAnsi="Arial" w:cs="Arial"/>
          <w:lang w:val="en-GB"/>
        </w:rPr>
        <w:t>LS</w:t>
      </w:r>
      <w:r>
        <w:rPr>
          <w:rFonts w:ascii="Arial" w:eastAsia="Calibri" w:hAnsi="Arial" w:cs="Arial"/>
          <w:lang w:val="en-GB"/>
        </w:rPr>
        <w:t>A</w:t>
      </w:r>
      <w:r>
        <w:rPr>
          <w:rFonts w:ascii="Arial" w:eastAsia="Calibri" w:hAnsi="Arial" w:cs="Arial"/>
          <w:lang w:val="en-GB"/>
        </w:rPr>
        <w:t>/SSA</w:t>
      </w:r>
      <w:r w:rsidRPr="005053F4">
        <w:rPr>
          <w:rFonts w:ascii="Arial" w:eastAsia="Calibri" w:hAnsi="Arial" w:cs="Arial"/>
          <w:lang w:val="en-GB"/>
        </w:rPr>
        <w:t xml:space="preserve"> will:</w:t>
      </w:r>
    </w:p>
    <w:p w:rsidR="007E5A24" w:rsidRPr="00EC2186" w:rsidRDefault="007E5A24" w:rsidP="007E5A24">
      <w:pPr>
        <w:pStyle w:val="4Bulletedcopyblue"/>
        <w:numPr>
          <w:ilvl w:val="0"/>
          <w:numId w:val="1"/>
        </w:numPr>
        <w:rPr>
          <w:lang w:val="en-GB"/>
        </w:rPr>
      </w:pPr>
      <w:r w:rsidRPr="00EC2186">
        <w:rPr>
          <w:lang w:val="en-GB"/>
        </w:rPr>
        <w:t xml:space="preserve">Work with class teachers to raise the learning and attainment of pupils </w:t>
      </w:r>
    </w:p>
    <w:p w:rsidR="007E5A24" w:rsidRPr="00EC2186" w:rsidRDefault="007E5A24" w:rsidP="007E5A24">
      <w:pPr>
        <w:pStyle w:val="4Bulletedcopyblue"/>
        <w:numPr>
          <w:ilvl w:val="0"/>
          <w:numId w:val="1"/>
        </w:numPr>
        <w:rPr>
          <w:lang w:val="en-GB"/>
        </w:rPr>
      </w:pPr>
      <w:r w:rsidRPr="00EC2186">
        <w:rPr>
          <w:lang w:val="en-GB"/>
        </w:rPr>
        <w:t xml:space="preserve">Promote pupils’ independence, self-esteem and social inclusion </w:t>
      </w:r>
    </w:p>
    <w:p w:rsidR="007E5A24" w:rsidRPr="009B4274" w:rsidRDefault="007E5A24" w:rsidP="007E5A24">
      <w:pPr>
        <w:pStyle w:val="4Bulletedcopyblue"/>
        <w:numPr>
          <w:ilvl w:val="0"/>
          <w:numId w:val="1"/>
        </w:numPr>
        <w:rPr>
          <w:lang w:val="en-GB"/>
        </w:rPr>
      </w:pPr>
      <w:r w:rsidRPr="00EC2186">
        <w:rPr>
          <w:lang w:val="en-GB"/>
        </w:rPr>
        <w:t>Give support to pupils, individually or in groups, so they can access the curriculum, take part in learning</w:t>
      </w:r>
      <w:r>
        <w:rPr>
          <w:lang w:val="en-GB"/>
        </w:rPr>
        <w:t>,</w:t>
      </w:r>
      <w:r w:rsidRPr="00EC2186">
        <w:rPr>
          <w:lang w:val="en-GB"/>
        </w:rPr>
        <w:t xml:space="preserve"> and experience a sense of achievement </w:t>
      </w:r>
      <w:r w:rsidRPr="009B4274">
        <w:rPr>
          <w:rFonts w:eastAsia="Calibri"/>
          <w:lang w:val="en-GB"/>
        </w:rPr>
        <w:t xml:space="preserve"> </w:t>
      </w:r>
    </w:p>
    <w:p w:rsidR="007E5A24" w:rsidRPr="005053F4" w:rsidRDefault="007E5A24" w:rsidP="007E5A24">
      <w:pPr>
        <w:pStyle w:val="NoSpacing"/>
        <w:jc w:val="both"/>
        <w:rPr>
          <w:rFonts w:ascii="Arial" w:eastAsia="Calibri" w:hAnsi="Arial" w:cs="Arial"/>
          <w:lang w:val="en-GB"/>
        </w:rPr>
      </w:pPr>
    </w:p>
    <w:p w:rsidR="007E5A24" w:rsidRPr="005053F4" w:rsidRDefault="007E5A24" w:rsidP="007E5A24">
      <w:pPr>
        <w:pStyle w:val="NoSpacing"/>
        <w:jc w:val="both"/>
        <w:rPr>
          <w:rFonts w:ascii="Arial" w:eastAsia="Calibri" w:hAnsi="Arial" w:cs="Arial"/>
          <w:i/>
          <w:lang w:val="en-GB"/>
        </w:rPr>
      </w:pPr>
      <w:r w:rsidRPr="005053F4">
        <w:rPr>
          <w:rFonts w:ascii="Arial" w:eastAsia="Calibri" w:hAnsi="Arial" w:cs="Arial"/>
          <w:i/>
          <w:lang w:val="en-GB"/>
        </w:rPr>
        <w:t xml:space="preserve">N.B. The duties listed below are not an exhaustive list of requirements. </w:t>
      </w:r>
    </w:p>
    <w:p w:rsidR="007E5A24" w:rsidRPr="005053F4" w:rsidRDefault="007E5A24" w:rsidP="007E5A24">
      <w:pPr>
        <w:pStyle w:val="NoSpacing"/>
        <w:jc w:val="both"/>
        <w:rPr>
          <w:rFonts w:ascii="Arial" w:eastAsia="Calibri" w:hAnsi="Arial" w:cs="Arial"/>
          <w:lang w:val="en-GB"/>
        </w:rPr>
      </w:pPr>
    </w:p>
    <w:p w:rsidR="007E5A24" w:rsidRPr="005053F4" w:rsidRDefault="007E5A24" w:rsidP="007E5A24">
      <w:pPr>
        <w:pStyle w:val="NoSpacing"/>
        <w:jc w:val="both"/>
        <w:rPr>
          <w:rFonts w:ascii="Arial" w:eastAsia="Calibri" w:hAnsi="Arial" w:cs="Arial"/>
          <w:b/>
          <w:u w:val="single"/>
          <w:lang w:val="en-GB"/>
        </w:rPr>
      </w:pPr>
      <w:r w:rsidRPr="005053F4">
        <w:rPr>
          <w:rFonts w:ascii="Arial" w:eastAsia="Calibri" w:hAnsi="Arial" w:cs="Arial"/>
          <w:b/>
          <w:u w:val="single"/>
          <w:lang w:val="en-GB"/>
        </w:rPr>
        <w:t>Key responsibilities</w:t>
      </w:r>
    </w:p>
    <w:p w:rsidR="007E5A24" w:rsidRPr="005053F4" w:rsidRDefault="007E5A24" w:rsidP="007E5A24">
      <w:pPr>
        <w:pStyle w:val="NoSpacing"/>
        <w:jc w:val="both"/>
        <w:rPr>
          <w:rFonts w:ascii="Arial" w:eastAsia="Calibri" w:hAnsi="Arial" w:cs="Arial"/>
          <w:lang w:val="en-GB"/>
        </w:rPr>
      </w:pPr>
    </w:p>
    <w:p w:rsidR="007E5A24" w:rsidRPr="005053F4" w:rsidRDefault="007E5A24" w:rsidP="007E5A24">
      <w:pPr>
        <w:pStyle w:val="NoSpacing"/>
        <w:jc w:val="both"/>
        <w:rPr>
          <w:rFonts w:ascii="Arial" w:eastAsia="Calibri" w:hAnsi="Arial" w:cs="Arial"/>
          <w:b/>
          <w:lang w:val="en-GB"/>
        </w:rPr>
      </w:pPr>
      <w:r w:rsidRPr="005053F4">
        <w:rPr>
          <w:rFonts w:ascii="Arial" w:eastAsia="Calibri" w:hAnsi="Arial" w:cs="Arial"/>
          <w:b/>
          <w:lang w:val="en-GB"/>
        </w:rPr>
        <w:t>Teaching</w:t>
      </w:r>
      <w:r>
        <w:rPr>
          <w:rFonts w:ascii="Arial" w:eastAsia="Calibri" w:hAnsi="Arial" w:cs="Arial"/>
          <w:b/>
          <w:lang w:val="en-GB"/>
        </w:rPr>
        <w:t xml:space="preserve"> and Learning</w:t>
      </w:r>
      <w:r w:rsidRPr="005053F4">
        <w:rPr>
          <w:rFonts w:ascii="Arial" w:eastAsia="Calibri" w:hAnsi="Arial" w:cs="Arial"/>
          <w:b/>
          <w:lang w:val="en-GB"/>
        </w:rPr>
        <w:t>:</w:t>
      </w:r>
    </w:p>
    <w:p w:rsidR="007E5A24" w:rsidRPr="00EB2CFA" w:rsidRDefault="007E5A24" w:rsidP="007E5A24">
      <w:pPr>
        <w:pStyle w:val="4Bulletedcopyblue"/>
        <w:numPr>
          <w:ilvl w:val="0"/>
          <w:numId w:val="5"/>
        </w:numPr>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7E5A24" w:rsidRPr="00EB2CFA" w:rsidRDefault="007E5A24" w:rsidP="007E5A24">
      <w:pPr>
        <w:pStyle w:val="4Bulletedcopyblue"/>
        <w:numPr>
          <w:ilvl w:val="0"/>
          <w:numId w:val="5"/>
        </w:numPr>
        <w:rPr>
          <w:b/>
          <w:lang w:val="en-GB"/>
        </w:rPr>
      </w:pPr>
      <w:r w:rsidRPr="00EC2186">
        <w:rPr>
          <w:lang w:val="en-GB"/>
        </w:rPr>
        <w:t>Promote, support and facilitate inclusion by encouraging participation of all pupils in learning and extracurricular activities</w:t>
      </w:r>
    </w:p>
    <w:p w:rsidR="007E5A24" w:rsidRPr="00EB2CFA" w:rsidRDefault="007E5A24" w:rsidP="007E5A24">
      <w:pPr>
        <w:pStyle w:val="4Bulletedcopyblue"/>
        <w:numPr>
          <w:ilvl w:val="0"/>
          <w:numId w:val="5"/>
        </w:numPr>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rsidR="007E5A24" w:rsidRPr="00EC2186" w:rsidRDefault="007E5A24" w:rsidP="007E5A24">
      <w:pPr>
        <w:pStyle w:val="4Bulletedcopyblue"/>
        <w:numPr>
          <w:ilvl w:val="0"/>
          <w:numId w:val="5"/>
        </w:numPr>
        <w:rPr>
          <w:b/>
          <w:lang w:val="en-GB"/>
        </w:rPr>
      </w:pPr>
      <w:r w:rsidRPr="00EC2186">
        <w:rPr>
          <w:lang w:val="en-GB"/>
        </w:rPr>
        <w:t xml:space="preserve">Use effective behaviour management strategies consistently in line with the school’s policy and procedures </w:t>
      </w:r>
    </w:p>
    <w:p w:rsidR="007E5A24" w:rsidRPr="00EC2186" w:rsidRDefault="007E5A24" w:rsidP="007E5A24">
      <w:pPr>
        <w:pStyle w:val="4Bulletedcopyblue"/>
        <w:numPr>
          <w:ilvl w:val="0"/>
          <w:numId w:val="5"/>
        </w:numPr>
        <w:rPr>
          <w:lang w:val="en-GB"/>
        </w:rPr>
      </w:pPr>
      <w:r w:rsidRPr="00EC2186">
        <w:rPr>
          <w:lang w:val="en-GB"/>
        </w:rPr>
        <w:t>Support class teachers with maintaining good order and discipline among pupils, managing behaviour effectively to ensure a good and safe learning environment</w:t>
      </w:r>
    </w:p>
    <w:p w:rsidR="007E5A24" w:rsidRPr="00EC2186" w:rsidRDefault="007E5A24" w:rsidP="007E5A24">
      <w:pPr>
        <w:pStyle w:val="4Bulletedcopyblue"/>
        <w:numPr>
          <w:ilvl w:val="0"/>
          <w:numId w:val="5"/>
        </w:numPr>
        <w:rPr>
          <w:b/>
          <w:lang w:val="en-GB"/>
        </w:rPr>
      </w:pPr>
      <w:r w:rsidRPr="00EC2186">
        <w:rPr>
          <w:lang w:val="en-GB"/>
        </w:rPr>
        <w:t>Organise and manage teaching space and resources to help maintain a stimulating and safe learning environment</w:t>
      </w:r>
    </w:p>
    <w:p w:rsidR="007E5A24" w:rsidRPr="00EC2186" w:rsidRDefault="007E5A24" w:rsidP="007E5A24">
      <w:pPr>
        <w:pStyle w:val="4Bulletedcopyblue"/>
        <w:numPr>
          <w:ilvl w:val="0"/>
          <w:numId w:val="5"/>
        </w:numPr>
        <w:rPr>
          <w:b/>
          <w:lang w:val="en-GB"/>
        </w:rPr>
      </w:pPr>
      <w:r w:rsidRPr="00EC2186">
        <w:rPr>
          <w:lang w:val="en-GB"/>
        </w:rPr>
        <w:t>Observe pupil performance and pass observations on to the class teacher</w:t>
      </w:r>
    </w:p>
    <w:p w:rsidR="007E5A24" w:rsidRPr="00EC2186" w:rsidRDefault="007E5A24" w:rsidP="007E5A24">
      <w:pPr>
        <w:pStyle w:val="4Bulletedcopyblue"/>
        <w:numPr>
          <w:ilvl w:val="0"/>
          <w:numId w:val="5"/>
        </w:numPr>
        <w:rPr>
          <w:lang w:val="en-GB"/>
        </w:rPr>
      </w:pPr>
      <w:r w:rsidRPr="00EC2186">
        <w:rPr>
          <w:lang w:val="en-GB"/>
        </w:rPr>
        <w:t xml:space="preserve">Supervise a class if the teacher is temporarily unavailable </w:t>
      </w:r>
    </w:p>
    <w:p w:rsidR="007E5A24" w:rsidRPr="00EC2186" w:rsidRDefault="007E5A24" w:rsidP="007E5A24">
      <w:pPr>
        <w:pStyle w:val="4Bulletedcopyblue"/>
        <w:numPr>
          <w:ilvl w:val="0"/>
          <w:numId w:val="5"/>
        </w:numPr>
        <w:rPr>
          <w:lang w:val="en-GB"/>
        </w:rPr>
      </w:pPr>
      <w:r w:rsidRPr="00EC2186">
        <w:rPr>
          <w:lang w:val="en-GB"/>
        </w:rPr>
        <w:t xml:space="preserve">Use ICT skills to advance pupils’ learning </w:t>
      </w:r>
    </w:p>
    <w:p w:rsidR="007E5A24" w:rsidRPr="00EB2CFA" w:rsidRDefault="007E5A24" w:rsidP="007E5A24">
      <w:pPr>
        <w:pStyle w:val="4Bulletedcopyblue"/>
        <w:numPr>
          <w:ilvl w:val="0"/>
          <w:numId w:val="5"/>
        </w:numPr>
        <w:rPr>
          <w:lang w:val="en-GB"/>
        </w:rPr>
      </w:pPr>
      <w:r w:rsidRPr="00EC2186">
        <w:rPr>
          <w:lang w:val="en-GB"/>
        </w:rPr>
        <w:lastRenderedPageBreak/>
        <w:t>Undertake any other relevant duties given by the class teacher</w:t>
      </w:r>
    </w:p>
    <w:p w:rsidR="007E5A24" w:rsidRPr="005053F4" w:rsidRDefault="007E5A24" w:rsidP="007E5A24">
      <w:pPr>
        <w:pStyle w:val="NoSpacing"/>
        <w:ind w:left="720"/>
        <w:jc w:val="both"/>
        <w:rPr>
          <w:rFonts w:ascii="Arial" w:eastAsia="Calibri" w:hAnsi="Arial" w:cs="Arial"/>
          <w:lang w:val="en-GB"/>
        </w:rPr>
      </w:pPr>
      <w:r w:rsidRPr="005053F4">
        <w:rPr>
          <w:rFonts w:ascii="Arial" w:eastAsia="Calibri" w:hAnsi="Arial" w:cs="Arial"/>
          <w:lang w:val="en-GB"/>
        </w:rPr>
        <w:t xml:space="preserve"> </w:t>
      </w:r>
    </w:p>
    <w:p w:rsidR="007E5A24" w:rsidRPr="005053F4" w:rsidRDefault="007E5A24" w:rsidP="007E5A24">
      <w:pPr>
        <w:pStyle w:val="NoSpacing"/>
        <w:jc w:val="both"/>
        <w:rPr>
          <w:rFonts w:ascii="Arial" w:eastAsia="Calibri" w:hAnsi="Arial" w:cs="Arial"/>
          <w:b/>
          <w:lang w:val="en-GB"/>
        </w:rPr>
      </w:pPr>
      <w:bookmarkStart w:id="0" w:name="_GoBack"/>
      <w:bookmarkEnd w:id="0"/>
      <w:r>
        <w:rPr>
          <w:rFonts w:ascii="Arial" w:eastAsia="Calibri" w:hAnsi="Arial" w:cs="Arial"/>
          <w:b/>
          <w:lang w:val="en-GB"/>
        </w:rPr>
        <w:t>Planning:</w:t>
      </w:r>
    </w:p>
    <w:p w:rsidR="007E5A24" w:rsidRPr="00EC2186" w:rsidRDefault="007E5A24" w:rsidP="007E5A24">
      <w:pPr>
        <w:pStyle w:val="4Bulletedcopyblue"/>
        <w:numPr>
          <w:ilvl w:val="0"/>
          <w:numId w:val="6"/>
        </w:numPr>
        <w:rPr>
          <w:b/>
          <w:lang w:val="en-GB"/>
        </w:rPr>
      </w:pPr>
      <w:r w:rsidRPr="00EC2186">
        <w:rPr>
          <w:lang w:val="en-GB"/>
        </w:rPr>
        <w:t>Contribute to effective assessment and planning by supporting the monitoring, recording and reporting of pupil performance and progress as appropriate to the level of the role</w:t>
      </w:r>
    </w:p>
    <w:p w:rsidR="007E5A24" w:rsidRPr="00EC2186" w:rsidRDefault="007E5A24" w:rsidP="007E5A24">
      <w:pPr>
        <w:pStyle w:val="4Bulletedcopyblue"/>
        <w:numPr>
          <w:ilvl w:val="0"/>
          <w:numId w:val="6"/>
        </w:numPr>
        <w:rPr>
          <w:b/>
          <w:lang w:val="en-GB"/>
        </w:rPr>
      </w:pPr>
      <w:r w:rsidRPr="00EC2186">
        <w:rPr>
          <w:lang w:val="en-GB"/>
        </w:rPr>
        <w:t>Read and understand lesson plans shared prior to lessons, if available</w:t>
      </w:r>
    </w:p>
    <w:p w:rsidR="007E5A24" w:rsidRPr="00EC2186" w:rsidRDefault="007E5A24" w:rsidP="007E5A24">
      <w:pPr>
        <w:pStyle w:val="4Bulletedcopyblue"/>
        <w:numPr>
          <w:ilvl w:val="0"/>
          <w:numId w:val="6"/>
        </w:numPr>
        <w:rPr>
          <w:lang w:val="en-GB"/>
        </w:rPr>
      </w:pPr>
      <w:r w:rsidRPr="00EC2186">
        <w:rPr>
          <w:lang w:val="en-GB"/>
        </w:rPr>
        <w:t>Prepare the classroom for lessons</w:t>
      </w:r>
    </w:p>
    <w:p w:rsidR="007E5A24" w:rsidRPr="005053F4" w:rsidRDefault="007E5A24" w:rsidP="007E5A24">
      <w:pPr>
        <w:pStyle w:val="NoSpacing"/>
        <w:ind w:left="720"/>
        <w:jc w:val="both"/>
        <w:rPr>
          <w:rFonts w:ascii="Arial" w:eastAsia="Calibri" w:hAnsi="Arial" w:cs="Arial"/>
          <w:lang w:val="en-GB"/>
        </w:rPr>
      </w:pPr>
    </w:p>
    <w:p w:rsidR="007E5A24" w:rsidRPr="009B4274" w:rsidRDefault="007E5A24" w:rsidP="007E5A24">
      <w:pPr>
        <w:pStyle w:val="NoSpacing"/>
        <w:jc w:val="both"/>
        <w:rPr>
          <w:rFonts w:ascii="Arial" w:eastAsia="Calibri" w:hAnsi="Arial" w:cs="Arial"/>
          <w:b/>
          <w:lang w:val="en-GB"/>
        </w:rPr>
      </w:pPr>
      <w:r w:rsidRPr="009B4274">
        <w:rPr>
          <w:rFonts w:ascii="Arial" w:eastAsia="Calibri" w:hAnsi="Arial" w:cs="Arial"/>
          <w:b/>
          <w:lang w:val="en-GB"/>
        </w:rPr>
        <w:t>Working with staff, parents/carers and relevant professionals</w:t>
      </w:r>
      <w:r>
        <w:rPr>
          <w:rFonts w:ascii="Arial" w:eastAsia="Calibri" w:hAnsi="Arial" w:cs="Arial"/>
          <w:b/>
          <w:lang w:val="en-GB"/>
        </w:rPr>
        <w:t xml:space="preserve">: </w:t>
      </w:r>
    </w:p>
    <w:p w:rsidR="007E5A24" w:rsidRPr="00EC2186" w:rsidRDefault="007E5A24" w:rsidP="007E5A24">
      <w:pPr>
        <w:pStyle w:val="4Bulletedcopyblue"/>
        <w:numPr>
          <w:ilvl w:val="0"/>
          <w:numId w:val="6"/>
        </w:numPr>
        <w:rPr>
          <w:lang w:val="en-GB"/>
        </w:rPr>
      </w:pPr>
      <w:r w:rsidRPr="00EC2186">
        <w:rPr>
          <w:lang w:val="en-GB"/>
        </w:rPr>
        <w:t>Communicate effectively with other staff members and pupils, and with parents and carers under the direction of the class teacher</w:t>
      </w:r>
    </w:p>
    <w:p w:rsidR="007E5A24" w:rsidRPr="009B4274" w:rsidRDefault="007E5A24" w:rsidP="007E5A24">
      <w:pPr>
        <w:pStyle w:val="4Bulletedcopyblue"/>
        <w:numPr>
          <w:ilvl w:val="0"/>
          <w:numId w:val="6"/>
        </w:numPr>
        <w:rPr>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rsidR="007E5A24" w:rsidRPr="009B4274" w:rsidRDefault="007E5A24" w:rsidP="007E5A24">
      <w:pPr>
        <w:pStyle w:val="4Bulletedcopyblue"/>
        <w:numPr>
          <w:ilvl w:val="0"/>
          <w:numId w:val="6"/>
        </w:numPr>
        <w:rPr>
          <w:lang w:val="en-GB"/>
        </w:rPr>
      </w:pPr>
      <w:r w:rsidRPr="009B4274">
        <w:rPr>
          <w:lang w:val="en-GB"/>
        </w:rPr>
        <w:t xml:space="preserve">Contribute to meetings with parents and carers by providing feedback on pupil progress, attainment and barriers to learning, as directed by teachers </w:t>
      </w:r>
    </w:p>
    <w:p w:rsidR="007E5A24" w:rsidRPr="009B4274" w:rsidRDefault="007E5A24" w:rsidP="007E5A24">
      <w:pPr>
        <w:pStyle w:val="4Bulletedcopyblue"/>
        <w:numPr>
          <w:ilvl w:val="0"/>
          <w:numId w:val="6"/>
        </w:numPr>
        <w:rPr>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rsidR="007E5A24" w:rsidRPr="009B4274" w:rsidRDefault="007E5A24" w:rsidP="007E5A24">
      <w:pPr>
        <w:pStyle w:val="4Bulletedcopyblue"/>
        <w:numPr>
          <w:ilvl w:val="0"/>
          <w:numId w:val="6"/>
        </w:numPr>
        <w:rPr>
          <w:lang w:val="en-GB"/>
        </w:rPr>
      </w:pPr>
      <w:r w:rsidRPr="00EC2186">
        <w:rPr>
          <w:lang w:val="en-GB"/>
        </w:rPr>
        <w:t>Understand their role in order to be able to work collaboratively with classroom teachers and other colleagues, including specialist advisory teachers</w:t>
      </w:r>
    </w:p>
    <w:p w:rsidR="007E5A24" w:rsidRPr="00EC2186" w:rsidRDefault="007E5A24" w:rsidP="007E5A24">
      <w:pPr>
        <w:pStyle w:val="4Bulletedcopyblue"/>
        <w:numPr>
          <w:ilvl w:val="0"/>
          <w:numId w:val="6"/>
        </w:numPr>
        <w:rPr>
          <w:lang w:val="en-GB"/>
        </w:rPr>
      </w:pPr>
      <w:r w:rsidRPr="00EC2186">
        <w:rPr>
          <w:lang w:val="en-GB"/>
        </w:rPr>
        <w:t>Collaborate and work with colleagues and other relevant professionals within and beyond the school</w:t>
      </w:r>
    </w:p>
    <w:p w:rsidR="007E5A24" w:rsidRPr="009B4274" w:rsidRDefault="007E5A24" w:rsidP="007E5A24">
      <w:pPr>
        <w:pStyle w:val="4Bulletedcopyblue"/>
        <w:numPr>
          <w:ilvl w:val="0"/>
          <w:numId w:val="6"/>
        </w:numPr>
        <w:rPr>
          <w:lang w:val="en-GB"/>
        </w:rPr>
      </w:pPr>
      <w:r w:rsidRPr="00EC2186">
        <w:rPr>
          <w:lang w:val="en-GB"/>
        </w:rPr>
        <w:t>Develop effective professional relationships with colleagues</w:t>
      </w:r>
    </w:p>
    <w:p w:rsidR="007E5A24" w:rsidRPr="005053F4" w:rsidRDefault="007E5A24" w:rsidP="007E5A24">
      <w:pPr>
        <w:pStyle w:val="NoSpacing"/>
        <w:jc w:val="both"/>
        <w:rPr>
          <w:rFonts w:ascii="Arial" w:eastAsia="Calibri" w:hAnsi="Arial" w:cs="Arial"/>
          <w:lang w:val="en-GB"/>
        </w:rPr>
      </w:pPr>
    </w:p>
    <w:p w:rsidR="007E5A24" w:rsidRPr="005053F4" w:rsidRDefault="007E5A24" w:rsidP="007E5A24">
      <w:pPr>
        <w:pStyle w:val="NoSpacing"/>
        <w:jc w:val="both"/>
        <w:rPr>
          <w:rFonts w:ascii="Arial" w:eastAsia="Calibri" w:hAnsi="Arial" w:cs="Arial"/>
          <w:b/>
          <w:lang w:val="en-GB"/>
        </w:rPr>
      </w:pPr>
      <w:r>
        <w:rPr>
          <w:rFonts w:ascii="Arial" w:eastAsia="Calibri" w:hAnsi="Arial" w:cs="Arial"/>
          <w:b/>
          <w:lang w:val="en-GB"/>
        </w:rPr>
        <w:t>Health and Safety</w:t>
      </w:r>
      <w:r w:rsidRPr="005053F4">
        <w:rPr>
          <w:rFonts w:ascii="Arial" w:eastAsia="Calibri" w:hAnsi="Arial" w:cs="Arial"/>
          <w:b/>
          <w:lang w:val="en-GB"/>
        </w:rPr>
        <w:t>:</w:t>
      </w:r>
    </w:p>
    <w:p w:rsidR="007E5A24" w:rsidRPr="00EC2186" w:rsidRDefault="007E5A24" w:rsidP="007E5A24">
      <w:pPr>
        <w:pStyle w:val="4Bulletedcopyblue"/>
        <w:numPr>
          <w:ilvl w:val="0"/>
          <w:numId w:val="2"/>
        </w:numPr>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rsidR="007E5A24" w:rsidRPr="009B4274" w:rsidRDefault="007E5A24" w:rsidP="007E5A24">
      <w:pPr>
        <w:pStyle w:val="NoSpacing"/>
        <w:numPr>
          <w:ilvl w:val="0"/>
          <w:numId w:val="2"/>
        </w:numPr>
        <w:jc w:val="both"/>
        <w:rPr>
          <w:rFonts w:ascii="Arial" w:eastAsia="Calibri" w:hAnsi="Arial" w:cs="Arial"/>
          <w:b/>
          <w:lang w:val="en-GB"/>
        </w:rPr>
      </w:pPr>
      <w:r w:rsidRPr="00EC2186">
        <w:rPr>
          <w:lang w:val="en-GB"/>
        </w:rPr>
        <w:t>Look after children who are upset or have had accidents</w:t>
      </w:r>
    </w:p>
    <w:p w:rsidR="007E5A24" w:rsidRPr="009B4274" w:rsidRDefault="007E5A24" w:rsidP="007E5A24">
      <w:pPr>
        <w:pStyle w:val="NoSpacing"/>
        <w:ind w:left="720"/>
        <w:jc w:val="both"/>
        <w:rPr>
          <w:rFonts w:ascii="Arial" w:eastAsia="Calibri" w:hAnsi="Arial" w:cs="Arial"/>
          <w:b/>
          <w:lang w:val="en-GB"/>
        </w:rPr>
      </w:pPr>
    </w:p>
    <w:p w:rsidR="007E5A24" w:rsidRPr="009B4274" w:rsidRDefault="007E5A24" w:rsidP="007E5A24">
      <w:pPr>
        <w:pStyle w:val="Subhead2"/>
        <w:rPr>
          <w:lang w:val="en-GB"/>
        </w:rPr>
      </w:pPr>
      <w:r w:rsidRPr="00EC2186">
        <w:rPr>
          <w:lang w:val="en-GB"/>
        </w:rPr>
        <w:t>Professional development</w:t>
      </w:r>
      <w:r w:rsidRPr="005053F4">
        <w:rPr>
          <w:rFonts w:eastAsia="Calibri" w:cs="Arial"/>
          <w:b w:val="0"/>
          <w:lang w:val="en-GB"/>
        </w:rPr>
        <w:t>:</w:t>
      </w:r>
    </w:p>
    <w:p w:rsidR="007E5A24" w:rsidRPr="00EC2186" w:rsidRDefault="007E5A24" w:rsidP="007E5A24">
      <w:pPr>
        <w:pStyle w:val="4Bulletedcopyblue"/>
        <w:numPr>
          <w:ilvl w:val="0"/>
          <w:numId w:val="2"/>
        </w:numPr>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rsidR="007E5A24" w:rsidRPr="00EC2186" w:rsidRDefault="007E5A24" w:rsidP="007E5A24">
      <w:pPr>
        <w:pStyle w:val="4Bulletedcopyblue"/>
        <w:numPr>
          <w:ilvl w:val="0"/>
          <w:numId w:val="2"/>
        </w:numPr>
        <w:rPr>
          <w:b/>
          <w:lang w:val="en-GB"/>
        </w:rPr>
      </w:pPr>
      <w:r w:rsidRPr="00EC2186">
        <w:rPr>
          <w:lang w:val="en-GB"/>
        </w:rPr>
        <w:t xml:space="preserve">Take opportunities to build the appropriate skills, qualifications, and/or experience needed for the role, with support from the school </w:t>
      </w:r>
    </w:p>
    <w:p w:rsidR="007E5A24" w:rsidRPr="009B4274" w:rsidRDefault="007E5A24" w:rsidP="007E5A24">
      <w:pPr>
        <w:pStyle w:val="4Bulletedcopyblue"/>
        <w:numPr>
          <w:ilvl w:val="0"/>
          <w:numId w:val="2"/>
        </w:numPr>
        <w:rPr>
          <w:lang w:val="en-GB"/>
        </w:rPr>
      </w:pPr>
      <w:r w:rsidRPr="00EC2186">
        <w:rPr>
          <w:lang w:val="en-GB"/>
        </w:rPr>
        <w:t>Take part in the school’s appraisal procedures</w:t>
      </w:r>
      <w:r w:rsidRPr="009B4274">
        <w:rPr>
          <w:rFonts w:eastAsia="Calibri"/>
          <w:lang w:val="en-GB"/>
        </w:rPr>
        <w:t xml:space="preserve"> </w:t>
      </w:r>
    </w:p>
    <w:p w:rsidR="007E5A24" w:rsidRPr="004A45C7" w:rsidRDefault="007E5A24" w:rsidP="007E5A24">
      <w:pPr>
        <w:pStyle w:val="Default"/>
        <w:rPr>
          <w:rFonts w:ascii="Arial" w:hAnsi="Arial" w:cs="Arial"/>
          <w:i/>
          <w:sz w:val="20"/>
          <w:szCs w:val="20"/>
        </w:rPr>
      </w:pPr>
    </w:p>
    <w:p w:rsidR="007E5A24" w:rsidRPr="005053F4" w:rsidRDefault="007E5A24" w:rsidP="007E5A24">
      <w:pPr>
        <w:pStyle w:val="NoSpacing"/>
        <w:jc w:val="both"/>
        <w:rPr>
          <w:rFonts w:ascii="Arial" w:eastAsia="Calibri" w:hAnsi="Arial" w:cs="Arial"/>
          <w:b/>
          <w:lang w:val="en-GB"/>
        </w:rPr>
      </w:pPr>
      <w:r>
        <w:rPr>
          <w:rFonts w:ascii="Arial" w:eastAsia="Calibri" w:hAnsi="Arial" w:cs="Arial"/>
          <w:b/>
          <w:lang w:val="en-GB"/>
        </w:rPr>
        <w:t>Safeguarding</w:t>
      </w:r>
      <w:r w:rsidRPr="005053F4">
        <w:rPr>
          <w:rFonts w:ascii="Arial" w:eastAsia="Calibri" w:hAnsi="Arial" w:cs="Arial"/>
          <w:b/>
          <w:lang w:val="en-GB"/>
        </w:rPr>
        <w:t>:</w:t>
      </w:r>
    </w:p>
    <w:p w:rsidR="007E5A24" w:rsidRDefault="007E5A24" w:rsidP="007E5A24">
      <w:pPr>
        <w:pStyle w:val="4Bulletedcopyblue"/>
        <w:numPr>
          <w:ilvl w:val="0"/>
          <w:numId w:val="3"/>
        </w:numPr>
      </w:pPr>
      <w:r>
        <w:t xml:space="preserve">Work in line with statutory safeguarding guidance (e.g. Keeping Children Safe in Education, Prevent) and our safeguarding and child protection policies </w:t>
      </w:r>
    </w:p>
    <w:p w:rsidR="007E5A24" w:rsidRPr="009B4274" w:rsidRDefault="007E5A24" w:rsidP="007E5A24">
      <w:pPr>
        <w:pStyle w:val="4Bulletedcopyblue"/>
        <w:numPr>
          <w:ilvl w:val="0"/>
          <w:numId w:val="3"/>
        </w:numPr>
      </w:pPr>
      <w:r w:rsidRPr="00E76BFA">
        <w:lastRenderedPageBreak/>
        <w:t>Promote the safeguarding of all pupils in the school</w:t>
      </w:r>
      <w:r>
        <w:t>.</w:t>
      </w:r>
      <w:r w:rsidRPr="009B4274">
        <w:rPr>
          <w:rFonts w:eastAsia="Calibri"/>
          <w:lang w:val="en-GB"/>
        </w:rPr>
        <w:t xml:space="preserve"> </w:t>
      </w: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jc w:val="center"/>
        <w:rPr>
          <w:rFonts w:ascii="Arial" w:hAnsi="Arial"/>
          <w:b/>
          <w:sz w:val="28"/>
          <w:szCs w:val="28"/>
        </w:rPr>
      </w:pPr>
      <w:r>
        <w:rPr>
          <w:rFonts w:ascii="Arial" w:hAnsi="Arial"/>
        </w:rPr>
        <w:br w:type="page"/>
      </w:r>
      <w:r>
        <w:rPr>
          <w:rFonts w:ascii="Arial" w:hAnsi="Arial"/>
          <w:b/>
          <w:sz w:val="28"/>
          <w:szCs w:val="28"/>
        </w:rPr>
        <w:lastRenderedPageBreak/>
        <w:t>LS</w:t>
      </w:r>
      <w:r>
        <w:rPr>
          <w:rFonts w:ascii="Arial" w:hAnsi="Arial"/>
          <w:b/>
          <w:sz w:val="28"/>
          <w:szCs w:val="28"/>
        </w:rPr>
        <w:t>A</w:t>
      </w:r>
      <w:r>
        <w:rPr>
          <w:rFonts w:ascii="Arial" w:hAnsi="Arial"/>
          <w:b/>
          <w:sz w:val="28"/>
          <w:szCs w:val="28"/>
        </w:rPr>
        <w:t>/SSA</w:t>
      </w:r>
      <w:r w:rsidRPr="00C56847">
        <w:rPr>
          <w:rFonts w:ascii="Arial" w:hAnsi="Arial"/>
          <w:b/>
          <w:sz w:val="28"/>
          <w:szCs w:val="28"/>
        </w:rPr>
        <w:t xml:space="preserve"> – </w:t>
      </w:r>
      <w:r>
        <w:rPr>
          <w:rFonts w:ascii="Arial" w:hAnsi="Arial"/>
          <w:b/>
          <w:sz w:val="28"/>
          <w:szCs w:val="28"/>
        </w:rPr>
        <w:t>PERSON SPECIFICATION</w:t>
      </w:r>
    </w:p>
    <w:p w:rsidR="007E5A24" w:rsidRDefault="007E5A24" w:rsidP="007E5A24">
      <w:pPr>
        <w:spacing w:before="120"/>
        <w:jc w:val="center"/>
        <w:rPr>
          <w:rFonts w:ascii="Arial" w:hAnsi="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1332"/>
        <w:gridCol w:w="2158"/>
      </w:tblGrid>
      <w:tr w:rsidR="007E5A24" w:rsidRPr="00CA5C3C" w:rsidTr="00AD6909">
        <w:tc>
          <w:tcPr>
            <w:tcW w:w="5724" w:type="dxa"/>
            <w:shd w:val="clear" w:color="auto" w:fill="auto"/>
          </w:tcPr>
          <w:p w:rsidR="007E5A24" w:rsidRPr="00CA5C3C" w:rsidRDefault="007E5A24" w:rsidP="00AD6909">
            <w:pPr>
              <w:rPr>
                <w:rFonts w:ascii="Arial" w:eastAsia="Calibri" w:hAnsi="Arial"/>
                <w:b/>
                <w:szCs w:val="24"/>
              </w:rPr>
            </w:pPr>
            <w:r w:rsidRPr="00CA5C3C">
              <w:rPr>
                <w:rFonts w:ascii="Arial" w:eastAsia="Calibri" w:hAnsi="Arial"/>
                <w:b/>
                <w:szCs w:val="24"/>
              </w:rPr>
              <w:t>Qualifications</w:t>
            </w:r>
          </w:p>
        </w:tc>
        <w:tc>
          <w:tcPr>
            <w:tcW w:w="1337" w:type="dxa"/>
            <w:shd w:val="clear" w:color="auto" w:fill="auto"/>
          </w:tcPr>
          <w:p w:rsidR="007E5A24" w:rsidRPr="00CA5C3C" w:rsidRDefault="007E5A24" w:rsidP="00AD6909">
            <w:pPr>
              <w:rPr>
                <w:rFonts w:ascii="Arial" w:eastAsia="Calibri" w:hAnsi="Arial"/>
                <w:b/>
                <w:szCs w:val="24"/>
              </w:rPr>
            </w:pPr>
            <w:r w:rsidRPr="00CA5C3C">
              <w:rPr>
                <w:rFonts w:ascii="Arial" w:eastAsia="Calibri" w:hAnsi="Arial"/>
                <w:b/>
                <w:szCs w:val="24"/>
              </w:rPr>
              <w:t>Essential/</w:t>
            </w:r>
          </w:p>
          <w:p w:rsidR="007E5A24" w:rsidRPr="00CA5C3C" w:rsidRDefault="007E5A24" w:rsidP="00AD6909">
            <w:pPr>
              <w:rPr>
                <w:rFonts w:ascii="Arial" w:eastAsia="Calibri" w:hAnsi="Arial"/>
                <w:b/>
                <w:szCs w:val="24"/>
              </w:rPr>
            </w:pPr>
            <w:r w:rsidRPr="00CA5C3C">
              <w:rPr>
                <w:rFonts w:ascii="Arial" w:eastAsia="Calibri" w:hAnsi="Arial"/>
                <w:b/>
                <w:szCs w:val="24"/>
              </w:rPr>
              <w:t>Desirable</w:t>
            </w:r>
          </w:p>
        </w:tc>
        <w:tc>
          <w:tcPr>
            <w:tcW w:w="2181" w:type="dxa"/>
            <w:shd w:val="clear" w:color="auto" w:fill="auto"/>
          </w:tcPr>
          <w:p w:rsidR="007E5A24" w:rsidRPr="00CA5C3C" w:rsidRDefault="007E5A24" w:rsidP="00AD6909">
            <w:pPr>
              <w:tabs>
                <w:tab w:val="left" w:pos="495"/>
              </w:tabs>
              <w:rPr>
                <w:rFonts w:ascii="Arial" w:eastAsia="Calibri" w:hAnsi="Arial"/>
                <w:b/>
                <w:szCs w:val="24"/>
              </w:rPr>
            </w:pPr>
            <w:r w:rsidRPr="00CA5C3C">
              <w:rPr>
                <w:rFonts w:ascii="Arial" w:eastAsia="Calibri" w:hAnsi="Arial"/>
                <w:b/>
                <w:szCs w:val="24"/>
              </w:rPr>
              <w:t>How identified</w:t>
            </w:r>
          </w:p>
          <w:p w:rsidR="007E5A24" w:rsidRPr="00CA5C3C" w:rsidRDefault="007E5A24" w:rsidP="00AD6909">
            <w:pPr>
              <w:tabs>
                <w:tab w:val="left" w:pos="495"/>
              </w:tabs>
              <w:ind w:left="495"/>
              <w:rPr>
                <w:rFonts w:ascii="Arial" w:eastAsia="Calibri" w:hAnsi="Arial"/>
                <w:sz w:val="20"/>
                <w:szCs w:val="24"/>
              </w:rPr>
            </w:pPr>
            <w:r w:rsidRPr="00CA5C3C">
              <w:rPr>
                <w:rFonts w:ascii="Arial" w:eastAsia="Calibri" w:hAnsi="Arial"/>
                <w:sz w:val="20"/>
                <w:szCs w:val="24"/>
              </w:rPr>
              <w:t>Application (A)</w:t>
            </w:r>
          </w:p>
          <w:p w:rsidR="007E5A24" w:rsidRPr="00CA5C3C" w:rsidRDefault="007E5A24" w:rsidP="00AD6909">
            <w:pPr>
              <w:tabs>
                <w:tab w:val="left" w:pos="495"/>
              </w:tabs>
              <w:ind w:left="495"/>
              <w:rPr>
                <w:rFonts w:ascii="Arial" w:eastAsia="Calibri" w:hAnsi="Arial"/>
                <w:sz w:val="20"/>
                <w:szCs w:val="24"/>
              </w:rPr>
            </w:pPr>
            <w:r w:rsidRPr="00CA5C3C">
              <w:rPr>
                <w:rFonts w:ascii="Arial" w:eastAsia="Calibri" w:hAnsi="Arial"/>
                <w:sz w:val="20"/>
                <w:szCs w:val="24"/>
              </w:rPr>
              <w:t>Reference (R)</w:t>
            </w:r>
          </w:p>
          <w:p w:rsidR="007E5A24" w:rsidRPr="00CA5C3C" w:rsidRDefault="007E5A24" w:rsidP="00AD6909">
            <w:pPr>
              <w:tabs>
                <w:tab w:val="left" w:pos="495"/>
              </w:tabs>
              <w:ind w:left="495"/>
              <w:rPr>
                <w:rFonts w:ascii="Arial" w:eastAsia="Calibri" w:hAnsi="Arial"/>
                <w:b/>
                <w:szCs w:val="24"/>
              </w:rPr>
            </w:pPr>
            <w:r w:rsidRPr="00CA5C3C">
              <w:rPr>
                <w:rFonts w:ascii="Arial" w:eastAsia="Calibri" w:hAnsi="Arial"/>
                <w:sz w:val="20"/>
                <w:szCs w:val="24"/>
              </w:rPr>
              <w:t>Interview and Observation (I)</w:t>
            </w:r>
          </w:p>
        </w:tc>
      </w:tr>
      <w:tr w:rsidR="007E5A24" w:rsidRPr="00CA5C3C" w:rsidTr="00AD6909">
        <w:tc>
          <w:tcPr>
            <w:tcW w:w="5724" w:type="dxa"/>
            <w:shd w:val="clear" w:color="auto" w:fill="auto"/>
          </w:tcPr>
          <w:p w:rsidR="007E5A24" w:rsidRDefault="007E5A24" w:rsidP="007E5A24">
            <w:pPr>
              <w:pStyle w:val="4Bulletedcopyblue"/>
              <w:numPr>
                <w:ilvl w:val="0"/>
                <w:numId w:val="4"/>
              </w:numPr>
            </w:pPr>
            <w:r>
              <w:t xml:space="preserve">GCSE or equivalent level, including at least a Grade 4 (previously Grade C) in English and </w:t>
            </w:r>
            <w:proofErr w:type="spellStart"/>
            <w:r>
              <w:t>maths</w:t>
            </w:r>
            <w:proofErr w:type="spellEnd"/>
            <w:r>
              <w:t xml:space="preserve"> </w:t>
            </w:r>
          </w:p>
          <w:p w:rsidR="007E5A24" w:rsidRPr="0071061F" w:rsidRDefault="007E5A24" w:rsidP="007E5A24">
            <w:pPr>
              <w:pStyle w:val="4Bulletedcopyblue"/>
              <w:numPr>
                <w:ilvl w:val="0"/>
                <w:numId w:val="4"/>
              </w:numPr>
            </w:pPr>
            <w:r>
              <w:t xml:space="preserve">First-aid training, or willingness to complete it </w:t>
            </w:r>
          </w:p>
          <w:p w:rsidR="007E5A24" w:rsidRPr="00CA5C3C" w:rsidRDefault="007E5A24" w:rsidP="007E5A24">
            <w:pPr>
              <w:numPr>
                <w:ilvl w:val="0"/>
                <w:numId w:val="4"/>
              </w:numPr>
              <w:autoSpaceDE w:val="0"/>
              <w:autoSpaceDN w:val="0"/>
              <w:adjustRightInd w:val="0"/>
              <w:spacing w:after="0" w:line="240" w:lineRule="auto"/>
              <w:rPr>
                <w:rFonts w:ascii="Calibri" w:eastAsia="Calibri" w:hAnsi="Calibri" w:cs="Calibri"/>
                <w:lang w:eastAsia="en-GB"/>
              </w:rPr>
            </w:pPr>
            <w:r>
              <w:rPr>
                <w:rFonts w:ascii="Calibri" w:eastAsia="Calibri" w:hAnsi="Calibri" w:cs="Calibri"/>
                <w:lang w:eastAsia="en-GB"/>
              </w:rPr>
              <w:t>Other relevant childcare or teaching Assistant Qualifications</w:t>
            </w:r>
          </w:p>
        </w:tc>
        <w:tc>
          <w:tcPr>
            <w:tcW w:w="1337" w:type="dxa"/>
            <w:shd w:val="clear" w:color="auto" w:fill="auto"/>
            <w:vAlign w:val="center"/>
          </w:tcPr>
          <w:p w:rsidR="007E5A24" w:rsidRDefault="007E5A24" w:rsidP="00AD6909">
            <w:pPr>
              <w:jc w:val="center"/>
              <w:rPr>
                <w:rFonts w:ascii="Arial" w:eastAsia="Calibri" w:hAnsi="Arial"/>
                <w:b/>
              </w:rPr>
            </w:pPr>
            <w:r w:rsidRPr="00CA5C3C">
              <w:rPr>
                <w:rFonts w:ascii="Arial" w:eastAsia="Calibri" w:hAnsi="Arial"/>
                <w:b/>
              </w:rPr>
              <w:t>E</w:t>
            </w:r>
          </w:p>
          <w:p w:rsidR="007E5A24" w:rsidRDefault="007E5A24" w:rsidP="00AD6909">
            <w:pPr>
              <w:jc w:val="center"/>
              <w:rPr>
                <w:rFonts w:ascii="Arial" w:eastAsia="Calibri" w:hAnsi="Arial"/>
                <w:b/>
              </w:rPr>
            </w:pPr>
          </w:p>
          <w:p w:rsidR="007E5A24" w:rsidRDefault="007E5A24" w:rsidP="00AD6909">
            <w:pPr>
              <w:jc w:val="center"/>
              <w:rPr>
                <w:rFonts w:ascii="Arial" w:eastAsia="Calibri" w:hAnsi="Arial"/>
                <w:b/>
              </w:rPr>
            </w:pPr>
            <w:r>
              <w:rPr>
                <w:rFonts w:ascii="Arial" w:eastAsia="Calibri" w:hAnsi="Arial"/>
                <w:b/>
              </w:rPr>
              <w:t>D</w:t>
            </w:r>
          </w:p>
          <w:p w:rsidR="007E5A24" w:rsidRDefault="007E5A24" w:rsidP="00AD6909">
            <w:pPr>
              <w:jc w:val="center"/>
              <w:rPr>
                <w:rFonts w:ascii="Arial" w:eastAsia="Calibri" w:hAnsi="Arial"/>
                <w:b/>
              </w:rPr>
            </w:pPr>
          </w:p>
          <w:p w:rsidR="007E5A24" w:rsidRPr="00CA5C3C" w:rsidRDefault="007E5A24" w:rsidP="00AD6909">
            <w:pPr>
              <w:jc w:val="center"/>
              <w:rPr>
                <w:rFonts w:ascii="Arial" w:eastAsia="Calibri" w:hAnsi="Arial"/>
                <w:b/>
              </w:rPr>
            </w:pPr>
            <w:r>
              <w:rPr>
                <w:rFonts w:ascii="Arial" w:eastAsia="Calibri" w:hAnsi="Arial"/>
                <w:b/>
              </w:rPr>
              <w:t>D</w:t>
            </w:r>
          </w:p>
        </w:tc>
        <w:tc>
          <w:tcPr>
            <w:tcW w:w="2181"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A</w:t>
            </w:r>
          </w:p>
        </w:tc>
      </w:tr>
      <w:tr w:rsidR="007E5A24" w:rsidRPr="00CA5C3C" w:rsidTr="00AD6909">
        <w:tc>
          <w:tcPr>
            <w:tcW w:w="5724" w:type="dxa"/>
            <w:shd w:val="clear" w:color="auto" w:fill="auto"/>
            <w:vAlign w:val="center"/>
          </w:tcPr>
          <w:p w:rsidR="007E5A24" w:rsidRPr="00CA5C3C" w:rsidRDefault="007E5A24" w:rsidP="00AD6909">
            <w:pPr>
              <w:rPr>
                <w:rFonts w:ascii="Arial" w:eastAsia="Calibri" w:hAnsi="Arial"/>
                <w:b/>
                <w:szCs w:val="24"/>
              </w:rPr>
            </w:pPr>
            <w:r w:rsidRPr="00CA5C3C">
              <w:rPr>
                <w:rFonts w:ascii="Arial" w:eastAsia="Calibri" w:hAnsi="Arial"/>
                <w:b/>
                <w:szCs w:val="24"/>
              </w:rPr>
              <w:t>Experience</w:t>
            </w:r>
          </w:p>
        </w:tc>
        <w:tc>
          <w:tcPr>
            <w:tcW w:w="1337" w:type="dxa"/>
            <w:shd w:val="clear" w:color="auto" w:fill="auto"/>
            <w:vAlign w:val="center"/>
          </w:tcPr>
          <w:p w:rsidR="007E5A24" w:rsidRPr="00CA5C3C" w:rsidRDefault="007E5A24" w:rsidP="00AD6909">
            <w:pPr>
              <w:jc w:val="center"/>
              <w:rPr>
                <w:rFonts w:ascii="Arial" w:eastAsia="Calibri" w:hAnsi="Arial"/>
                <w:b/>
              </w:rPr>
            </w:pPr>
          </w:p>
        </w:tc>
        <w:tc>
          <w:tcPr>
            <w:tcW w:w="2181" w:type="dxa"/>
            <w:shd w:val="clear" w:color="auto" w:fill="auto"/>
            <w:vAlign w:val="center"/>
          </w:tcPr>
          <w:p w:rsidR="007E5A24" w:rsidRPr="00CA5C3C" w:rsidRDefault="007E5A24" w:rsidP="00AD6909">
            <w:pPr>
              <w:jc w:val="center"/>
              <w:rPr>
                <w:rFonts w:ascii="Arial" w:eastAsia="Calibri" w:hAnsi="Arial"/>
                <w:b/>
              </w:rPr>
            </w:pPr>
          </w:p>
        </w:tc>
      </w:tr>
      <w:tr w:rsidR="007E5A24" w:rsidRPr="00CA5C3C" w:rsidTr="00AD6909">
        <w:tc>
          <w:tcPr>
            <w:tcW w:w="5724" w:type="dxa"/>
            <w:shd w:val="clear" w:color="auto" w:fill="auto"/>
          </w:tcPr>
          <w:p w:rsidR="007E5A24" w:rsidRDefault="007E5A24" w:rsidP="007E5A24">
            <w:pPr>
              <w:pStyle w:val="4Bulletedcopyblue"/>
              <w:numPr>
                <w:ilvl w:val="0"/>
                <w:numId w:val="4"/>
              </w:numPr>
            </w:pPr>
            <w:r>
              <w:t>Experience working in a school environment or other educational setting</w:t>
            </w:r>
          </w:p>
          <w:p w:rsidR="007E5A24" w:rsidRDefault="007E5A24" w:rsidP="007E5A24">
            <w:pPr>
              <w:pStyle w:val="4Bulletedcopyblue"/>
              <w:numPr>
                <w:ilvl w:val="0"/>
                <w:numId w:val="4"/>
              </w:numPr>
            </w:pPr>
            <w:r>
              <w:t xml:space="preserve">Experience working with children / young people </w:t>
            </w:r>
          </w:p>
          <w:p w:rsidR="007E5A24" w:rsidRPr="00AA4695" w:rsidRDefault="007E5A24" w:rsidP="007E5A24">
            <w:pPr>
              <w:pStyle w:val="4Bulletedcopyblue"/>
              <w:numPr>
                <w:ilvl w:val="0"/>
                <w:numId w:val="4"/>
              </w:numPr>
            </w:pPr>
            <w:r>
              <w:t xml:space="preserve">Experience planning and delivering learning activities </w:t>
            </w:r>
          </w:p>
          <w:p w:rsidR="007E5A24" w:rsidRPr="00CA5C3C" w:rsidRDefault="007E5A24" w:rsidP="007E5A24">
            <w:pPr>
              <w:numPr>
                <w:ilvl w:val="0"/>
                <w:numId w:val="4"/>
              </w:numPr>
              <w:autoSpaceDE w:val="0"/>
              <w:autoSpaceDN w:val="0"/>
              <w:adjustRightInd w:val="0"/>
              <w:spacing w:after="0" w:line="240" w:lineRule="auto"/>
              <w:rPr>
                <w:rFonts w:ascii="Calibri" w:eastAsia="Calibri" w:hAnsi="Calibri" w:cs="Calibri"/>
                <w:lang w:eastAsia="en-GB"/>
              </w:rPr>
            </w:pPr>
            <w:r w:rsidRPr="00CA5C3C">
              <w:rPr>
                <w:rFonts w:ascii="Calibri" w:eastAsia="Calibri" w:hAnsi="Calibri" w:cs="Calibri"/>
                <w:lang w:eastAsia="en-GB"/>
              </w:rPr>
              <w:t xml:space="preserve">Good knowledge and understanding of learning and teaching at </w:t>
            </w:r>
            <w:r>
              <w:rPr>
                <w:rFonts w:ascii="Calibri" w:eastAsia="Calibri" w:hAnsi="Calibri" w:cs="Calibri"/>
                <w:lang w:eastAsia="en-GB"/>
              </w:rPr>
              <w:t>Key Stage 2</w:t>
            </w:r>
          </w:p>
          <w:p w:rsidR="007E5A24" w:rsidRPr="00CA5C3C" w:rsidRDefault="007E5A24" w:rsidP="007E5A24">
            <w:pPr>
              <w:numPr>
                <w:ilvl w:val="0"/>
                <w:numId w:val="4"/>
              </w:numPr>
              <w:autoSpaceDE w:val="0"/>
              <w:autoSpaceDN w:val="0"/>
              <w:adjustRightInd w:val="0"/>
              <w:spacing w:after="0" w:line="240" w:lineRule="auto"/>
              <w:rPr>
                <w:rFonts w:ascii="Calibri" w:eastAsia="Calibri" w:hAnsi="Calibri" w:cs="Calibri"/>
                <w:lang w:eastAsia="en-GB"/>
              </w:rPr>
            </w:pPr>
            <w:r w:rsidRPr="00CA5C3C">
              <w:rPr>
                <w:rFonts w:ascii="Calibri" w:eastAsia="Calibri" w:hAnsi="Calibri" w:cs="Calibri"/>
                <w:lang w:eastAsia="en-GB"/>
              </w:rPr>
              <w:t>Excellent subject knowledge</w:t>
            </w:r>
          </w:p>
          <w:p w:rsidR="007E5A24" w:rsidRPr="00CA5C3C" w:rsidRDefault="007E5A24" w:rsidP="007E5A24">
            <w:pPr>
              <w:numPr>
                <w:ilvl w:val="0"/>
                <w:numId w:val="4"/>
              </w:numPr>
              <w:autoSpaceDE w:val="0"/>
              <w:autoSpaceDN w:val="0"/>
              <w:adjustRightInd w:val="0"/>
              <w:spacing w:after="0" w:line="240" w:lineRule="auto"/>
              <w:rPr>
                <w:rFonts w:ascii="Calibri" w:eastAsia="Calibri" w:hAnsi="Calibri" w:cs="Calibri"/>
                <w:lang w:eastAsia="en-GB"/>
              </w:rPr>
            </w:pPr>
            <w:r>
              <w:rPr>
                <w:rFonts w:ascii="Calibri" w:eastAsia="Calibri" w:hAnsi="Calibri" w:cs="Calibri"/>
                <w:lang w:eastAsia="en-GB"/>
              </w:rPr>
              <w:t>Understanding about behaviour management in schools</w:t>
            </w:r>
          </w:p>
        </w:tc>
        <w:tc>
          <w:tcPr>
            <w:tcW w:w="1337" w:type="dxa"/>
            <w:shd w:val="clear" w:color="auto" w:fill="auto"/>
            <w:vAlign w:val="center"/>
          </w:tcPr>
          <w:p w:rsidR="007E5A24" w:rsidRPr="00CA5C3C" w:rsidRDefault="007E5A24" w:rsidP="00AD6909">
            <w:pPr>
              <w:jc w:val="center"/>
              <w:rPr>
                <w:rFonts w:ascii="Arial" w:eastAsia="Calibri" w:hAnsi="Arial"/>
                <w:b/>
              </w:rPr>
            </w:pPr>
            <w:r>
              <w:rPr>
                <w:rFonts w:ascii="Arial" w:eastAsia="Calibri" w:hAnsi="Arial"/>
                <w:b/>
              </w:rPr>
              <w:t>D</w:t>
            </w:r>
          </w:p>
        </w:tc>
        <w:tc>
          <w:tcPr>
            <w:tcW w:w="2181"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A</w:t>
            </w:r>
          </w:p>
          <w:p w:rsidR="007E5A24" w:rsidRPr="00CA5C3C" w:rsidRDefault="007E5A24" w:rsidP="00AD6909">
            <w:pPr>
              <w:jc w:val="center"/>
              <w:rPr>
                <w:rFonts w:ascii="Arial" w:eastAsia="Calibri" w:hAnsi="Arial"/>
                <w:b/>
              </w:rPr>
            </w:pPr>
            <w:r w:rsidRPr="00CA5C3C">
              <w:rPr>
                <w:rFonts w:ascii="Arial" w:eastAsia="Calibri" w:hAnsi="Arial"/>
                <w:b/>
              </w:rPr>
              <w:t>I</w:t>
            </w:r>
          </w:p>
        </w:tc>
      </w:tr>
      <w:tr w:rsidR="007E5A24" w:rsidRPr="00CA5C3C" w:rsidTr="00AD6909">
        <w:tc>
          <w:tcPr>
            <w:tcW w:w="5724" w:type="dxa"/>
            <w:shd w:val="clear" w:color="auto" w:fill="auto"/>
          </w:tcPr>
          <w:p w:rsidR="007E5A24" w:rsidRPr="00CA5C3C" w:rsidRDefault="007E5A24" w:rsidP="00AD6909">
            <w:pPr>
              <w:rPr>
                <w:rFonts w:ascii="Arial" w:eastAsia="Calibri" w:hAnsi="Arial"/>
                <w:b/>
                <w:szCs w:val="24"/>
              </w:rPr>
            </w:pPr>
            <w:r w:rsidRPr="00CA5C3C">
              <w:rPr>
                <w:rFonts w:ascii="Arial" w:eastAsia="Calibri" w:hAnsi="Arial"/>
                <w:b/>
                <w:szCs w:val="24"/>
              </w:rPr>
              <w:t>Skills</w:t>
            </w:r>
            <w:r>
              <w:rPr>
                <w:rFonts w:ascii="Arial" w:eastAsia="Calibri" w:hAnsi="Arial"/>
                <w:b/>
                <w:szCs w:val="24"/>
              </w:rPr>
              <w:t xml:space="preserve"> and Knowledge</w:t>
            </w:r>
          </w:p>
        </w:tc>
        <w:tc>
          <w:tcPr>
            <w:tcW w:w="1337" w:type="dxa"/>
            <w:shd w:val="clear" w:color="auto" w:fill="auto"/>
            <w:vAlign w:val="center"/>
          </w:tcPr>
          <w:p w:rsidR="007E5A24" w:rsidRPr="00CA5C3C" w:rsidRDefault="007E5A24" w:rsidP="00AD6909">
            <w:pPr>
              <w:rPr>
                <w:rFonts w:ascii="Arial" w:eastAsia="Calibri" w:hAnsi="Arial"/>
                <w:b/>
                <w:szCs w:val="24"/>
              </w:rPr>
            </w:pPr>
          </w:p>
        </w:tc>
        <w:tc>
          <w:tcPr>
            <w:tcW w:w="2181" w:type="dxa"/>
            <w:shd w:val="clear" w:color="auto" w:fill="auto"/>
            <w:vAlign w:val="center"/>
          </w:tcPr>
          <w:p w:rsidR="007E5A24" w:rsidRPr="00CA5C3C" w:rsidRDefault="007E5A24" w:rsidP="00AD6909">
            <w:pPr>
              <w:rPr>
                <w:rFonts w:ascii="Arial" w:eastAsia="Calibri" w:hAnsi="Arial"/>
                <w:b/>
                <w:szCs w:val="24"/>
              </w:rPr>
            </w:pPr>
          </w:p>
        </w:tc>
      </w:tr>
      <w:tr w:rsidR="007E5A24" w:rsidRPr="00CA5C3C" w:rsidTr="00AD6909">
        <w:tc>
          <w:tcPr>
            <w:tcW w:w="5724" w:type="dxa"/>
            <w:shd w:val="clear" w:color="auto" w:fill="auto"/>
          </w:tcPr>
          <w:p w:rsidR="007E5A24" w:rsidRPr="00FE6572" w:rsidRDefault="007E5A24" w:rsidP="007E5A24">
            <w:pPr>
              <w:pStyle w:val="4Bulletedcopyblue"/>
              <w:numPr>
                <w:ilvl w:val="0"/>
                <w:numId w:val="4"/>
              </w:numPr>
            </w:pPr>
            <w:r w:rsidRPr="00FE6572">
              <w:t xml:space="preserve">Good literacy and numeracy skills </w:t>
            </w:r>
          </w:p>
          <w:p w:rsidR="007E5A24" w:rsidRPr="00FE6572" w:rsidRDefault="007E5A24" w:rsidP="007E5A24">
            <w:pPr>
              <w:pStyle w:val="4Bulletedcopyblue"/>
              <w:numPr>
                <w:ilvl w:val="0"/>
                <w:numId w:val="4"/>
              </w:numPr>
            </w:pPr>
            <w:r w:rsidRPr="00FE6572">
              <w:t xml:space="preserve">Good </w:t>
            </w:r>
            <w:proofErr w:type="spellStart"/>
            <w:r w:rsidRPr="00FE6572">
              <w:t>organisational</w:t>
            </w:r>
            <w:proofErr w:type="spellEnd"/>
            <w:r w:rsidRPr="00FE6572">
              <w:t xml:space="preserve"> skills </w:t>
            </w:r>
          </w:p>
          <w:p w:rsidR="007E5A24" w:rsidRPr="00FE6572" w:rsidRDefault="007E5A24" w:rsidP="007E5A24">
            <w:pPr>
              <w:pStyle w:val="4Bulletedcopyblue"/>
              <w:numPr>
                <w:ilvl w:val="0"/>
                <w:numId w:val="4"/>
              </w:numPr>
            </w:pPr>
            <w:r w:rsidRPr="00FE6572">
              <w:t>Ability to build effective working relationships with pupils and adults</w:t>
            </w:r>
          </w:p>
          <w:p w:rsidR="007E5A24" w:rsidRPr="00FE6572" w:rsidRDefault="007E5A24" w:rsidP="007E5A24">
            <w:pPr>
              <w:pStyle w:val="4Bulletedcopyblue"/>
              <w:numPr>
                <w:ilvl w:val="0"/>
                <w:numId w:val="4"/>
              </w:numPr>
            </w:pPr>
            <w:r w:rsidRPr="00FE6572">
              <w:t>Skills and expertise in understanding the needs of all pupils</w:t>
            </w:r>
          </w:p>
          <w:p w:rsidR="007E5A24" w:rsidRPr="00FE6572" w:rsidRDefault="007E5A24" w:rsidP="007E5A24">
            <w:pPr>
              <w:pStyle w:val="4Bulletedcopyblue"/>
              <w:numPr>
                <w:ilvl w:val="0"/>
                <w:numId w:val="4"/>
              </w:numPr>
            </w:pPr>
            <w:r w:rsidRPr="00FE6572">
              <w:t>Knowledge of how to help adapt and deliver support to meet individual needs</w:t>
            </w:r>
          </w:p>
          <w:p w:rsidR="007E5A24" w:rsidRPr="00FE6572" w:rsidRDefault="007E5A24" w:rsidP="007E5A24">
            <w:pPr>
              <w:pStyle w:val="4Bulletedcopyblue"/>
              <w:numPr>
                <w:ilvl w:val="0"/>
                <w:numId w:val="4"/>
              </w:numPr>
            </w:pPr>
            <w:r w:rsidRPr="00FE6572">
              <w:lastRenderedPageBreak/>
              <w:t>Subject and curriculum knowledge relevant to the role, and ability to apply this effectively in supporting teachers and pupils</w:t>
            </w:r>
          </w:p>
          <w:p w:rsidR="007E5A24" w:rsidRPr="00FE6572" w:rsidRDefault="007E5A24" w:rsidP="007E5A24">
            <w:pPr>
              <w:pStyle w:val="4Bulletedcopyblue"/>
              <w:numPr>
                <w:ilvl w:val="0"/>
                <w:numId w:val="4"/>
              </w:numPr>
            </w:pPr>
            <w:r w:rsidRPr="00FE6572">
              <w:t xml:space="preserve">Excellent verbal communication skills </w:t>
            </w:r>
          </w:p>
          <w:p w:rsidR="007E5A24" w:rsidRPr="00FE6572" w:rsidRDefault="007E5A24" w:rsidP="007E5A24">
            <w:pPr>
              <w:pStyle w:val="4Bulletedcopyblue"/>
              <w:numPr>
                <w:ilvl w:val="0"/>
                <w:numId w:val="4"/>
              </w:numPr>
            </w:pPr>
            <w:r w:rsidRPr="00FE6572">
              <w:t xml:space="preserve">Active listening skills </w:t>
            </w:r>
          </w:p>
          <w:p w:rsidR="007E5A24" w:rsidRPr="00FE6572" w:rsidRDefault="007E5A24" w:rsidP="007E5A24">
            <w:pPr>
              <w:pStyle w:val="4Bulletedcopyblue"/>
              <w:numPr>
                <w:ilvl w:val="0"/>
                <w:numId w:val="4"/>
              </w:numPr>
            </w:pPr>
            <w:r w:rsidRPr="00FE6572">
              <w:t xml:space="preserve">The ability to remain calm in stressful situations </w:t>
            </w:r>
          </w:p>
          <w:p w:rsidR="007E5A24" w:rsidRPr="00FE6572" w:rsidRDefault="007E5A24" w:rsidP="007E5A24">
            <w:pPr>
              <w:pStyle w:val="4Bulletedcopyblue"/>
              <w:numPr>
                <w:ilvl w:val="0"/>
                <w:numId w:val="4"/>
              </w:numPr>
            </w:pPr>
            <w:r w:rsidRPr="00FE6572">
              <w:t>Knowledge of guidance and requirements around safeguarding children</w:t>
            </w:r>
          </w:p>
          <w:p w:rsidR="007E5A24" w:rsidRPr="00FE6572" w:rsidRDefault="007E5A24" w:rsidP="007E5A24">
            <w:pPr>
              <w:pStyle w:val="4Bulletedcopyblue"/>
              <w:numPr>
                <w:ilvl w:val="0"/>
                <w:numId w:val="4"/>
              </w:numPr>
            </w:pPr>
            <w:r w:rsidRPr="00FE6572">
              <w:t>Good ICT skills, particularly using ICT to support learning</w:t>
            </w:r>
          </w:p>
          <w:p w:rsidR="007E5A24" w:rsidRPr="009B4274" w:rsidRDefault="007E5A24" w:rsidP="007E5A24">
            <w:pPr>
              <w:pStyle w:val="4Bulletedcopyblue"/>
              <w:numPr>
                <w:ilvl w:val="0"/>
                <w:numId w:val="4"/>
              </w:numPr>
            </w:pPr>
            <w:r w:rsidRPr="00FE6572">
              <w:t xml:space="preserve">Understanding of roles and responsibilities within the classroom and whole school context </w:t>
            </w:r>
          </w:p>
        </w:tc>
        <w:tc>
          <w:tcPr>
            <w:tcW w:w="1337"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lastRenderedPageBreak/>
              <w:t>E</w:t>
            </w:r>
          </w:p>
        </w:tc>
        <w:tc>
          <w:tcPr>
            <w:tcW w:w="2181"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R</w:t>
            </w:r>
          </w:p>
          <w:p w:rsidR="007E5A24" w:rsidRPr="00CA5C3C" w:rsidRDefault="007E5A24" w:rsidP="00AD6909">
            <w:pPr>
              <w:jc w:val="center"/>
              <w:rPr>
                <w:rFonts w:ascii="Arial" w:eastAsia="Calibri" w:hAnsi="Arial"/>
                <w:b/>
              </w:rPr>
            </w:pPr>
            <w:r w:rsidRPr="00CA5C3C">
              <w:rPr>
                <w:rFonts w:ascii="Arial" w:eastAsia="Calibri" w:hAnsi="Arial"/>
                <w:b/>
              </w:rPr>
              <w:t>I</w:t>
            </w:r>
          </w:p>
        </w:tc>
      </w:tr>
      <w:tr w:rsidR="007E5A24" w:rsidRPr="00CA5C3C" w:rsidTr="00AD6909">
        <w:tc>
          <w:tcPr>
            <w:tcW w:w="5724" w:type="dxa"/>
            <w:shd w:val="clear" w:color="auto" w:fill="auto"/>
          </w:tcPr>
          <w:p w:rsidR="007E5A24" w:rsidRPr="00CA5C3C" w:rsidRDefault="007E5A24" w:rsidP="00AD6909">
            <w:pPr>
              <w:rPr>
                <w:rFonts w:ascii="Arial" w:eastAsia="Calibri" w:hAnsi="Arial"/>
                <w:b/>
                <w:szCs w:val="24"/>
              </w:rPr>
            </w:pPr>
            <w:r w:rsidRPr="00CA5C3C">
              <w:rPr>
                <w:rFonts w:ascii="Arial" w:eastAsia="Calibri" w:hAnsi="Arial"/>
                <w:b/>
                <w:szCs w:val="24"/>
              </w:rPr>
              <w:t xml:space="preserve">Professional </w:t>
            </w:r>
            <w:r>
              <w:rPr>
                <w:rFonts w:ascii="Arial" w:eastAsia="Calibri" w:hAnsi="Arial"/>
                <w:b/>
                <w:szCs w:val="24"/>
              </w:rPr>
              <w:t>Qualities</w:t>
            </w:r>
          </w:p>
        </w:tc>
        <w:tc>
          <w:tcPr>
            <w:tcW w:w="1337" w:type="dxa"/>
            <w:shd w:val="clear" w:color="auto" w:fill="auto"/>
            <w:vAlign w:val="center"/>
          </w:tcPr>
          <w:p w:rsidR="007E5A24" w:rsidRPr="00CA5C3C" w:rsidRDefault="007E5A24" w:rsidP="00AD6909">
            <w:pPr>
              <w:rPr>
                <w:rFonts w:ascii="Arial" w:eastAsia="Calibri" w:hAnsi="Arial"/>
                <w:b/>
                <w:szCs w:val="24"/>
              </w:rPr>
            </w:pPr>
          </w:p>
        </w:tc>
        <w:tc>
          <w:tcPr>
            <w:tcW w:w="2181" w:type="dxa"/>
            <w:shd w:val="clear" w:color="auto" w:fill="auto"/>
            <w:vAlign w:val="center"/>
          </w:tcPr>
          <w:p w:rsidR="007E5A24" w:rsidRPr="00CA5C3C" w:rsidRDefault="007E5A24" w:rsidP="00AD6909">
            <w:pPr>
              <w:rPr>
                <w:rFonts w:ascii="Arial" w:eastAsia="Calibri" w:hAnsi="Arial"/>
                <w:b/>
                <w:szCs w:val="24"/>
              </w:rPr>
            </w:pPr>
          </w:p>
        </w:tc>
      </w:tr>
      <w:tr w:rsidR="007E5A24" w:rsidRPr="00CA5C3C" w:rsidTr="00AD6909">
        <w:tc>
          <w:tcPr>
            <w:tcW w:w="5724" w:type="dxa"/>
            <w:shd w:val="clear" w:color="auto" w:fill="auto"/>
          </w:tcPr>
          <w:p w:rsidR="007E5A24" w:rsidRPr="00FE6572" w:rsidRDefault="007E5A24" w:rsidP="007E5A24">
            <w:pPr>
              <w:pStyle w:val="4Bulletedcopyblue"/>
              <w:numPr>
                <w:ilvl w:val="0"/>
                <w:numId w:val="4"/>
              </w:numPr>
            </w:pPr>
            <w:r>
              <w:t>E</w:t>
            </w:r>
            <w:r w:rsidRPr="00FE6572">
              <w:t>njoyment of working with children</w:t>
            </w:r>
          </w:p>
          <w:p w:rsidR="007E5A24" w:rsidRPr="00FE6572" w:rsidRDefault="007E5A24" w:rsidP="007E5A24">
            <w:pPr>
              <w:pStyle w:val="4Bulletedcopyblue"/>
              <w:numPr>
                <w:ilvl w:val="0"/>
                <w:numId w:val="4"/>
              </w:numPr>
            </w:pPr>
            <w:r w:rsidRPr="00FE6572">
              <w:t>Sensitivity and understanding, to help build good relationships with pupils</w:t>
            </w:r>
          </w:p>
          <w:p w:rsidR="007E5A24" w:rsidRPr="00FE6572" w:rsidRDefault="007E5A24" w:rsidP="007E5A24">
            <w:pPr>
              <w:pStyle w:val="4Bulletedcopyblue"/>
              <w:numPr>
                <w:ilvl w:val="0"/>
                <w:numId w:val="4"/>
              </w:numPr>
            </w:pPr>
            <w:r w:rsidRPr="00FE6572">
              <w:t>A commitment to getting the best outcomes for all pupils</w:t>
            </w:r>
            <w:r>
              <w:t>,</w:t>
            </w:r>
            <w:r w:rsidRPr="00FE6572">
              <w:t xml:space="preserve"> and promoting the ethos and values of the school</w:t>
            </w:r>
          </w:p>
          <w:p w:rsidR="007E5A24" w:rsidRPr="00FE6572" w:rsidRDefault="007E5A24" w:rsidP="007E5A24">
            <w:pPr>
              <w:pStyle w:val="4Bulletedcopyblue"/>
              <w:numPr>
                <w:ilvl w:val="0"/>
                <w:numId w:val="4"/>
              </w:numPr>
            </w:pPr>
            <w:r w:rsidRPr="00FE6572">
              <w:t>Commitment to maintaining confidentiality at all times</w:t>
            </w:r>
          </w:p>
          <w:p w:rsidR="007E5A24" w:rsidRDefault="007E5A24" w:rsidP="007E5A24">
            <w:pPr>
              <w:pStyle w:val="4Bulletedcopyblue"/>
              <w:numPr>
                <w:ilvl w:val="0"/>
                <w:numId w:val="4"/>
              </w:numPr>
            </w:pPr>
            <w:r w:rsidRPr="00FE6572">
              <w:t xml:space="preserve">Commitment to safeguarding </w:t>
            </w:r>
            <w:r>
              <w:t xml:space="preserve">pupil’s wellbeing </w:t>
            </w:r>
            <w:r w:rsidRPr="00FE6572">
              <w:t>and equality</w:t>
            </w:r>
          </w:p>
          <w:p w:rsidR="007E5A24" w:rsidRDefault="007E5A24" w:rsidP="007E5A24">
            <w:pPr>
              <w:pStyle w:val="4Bulletedcopyblue"/>
              <w:numPr>
                <w:ilvl w:val="0"/>
                <w:numId w:val="4"/>
              </w:numPr>
            </w:pPr>
            <w:r>
              <w:t>Resilient, positive, forward looking and enthusiastic about making a difference</w:t>
            </w:r>
          </w:p>
          <w:p w:rsidR="007E5A24" w:rsidRPr="009B4274" w:rsidRDefault="007E5A24" w:rsidP="007E5A24">
            <w:pPr>
              <w:pStyle w:val="4Bulletedcopyblue"/>
              <w:numPr>
                <w:ilvl w:val="0"/>
                <w:numId w:val="4"/>
              </w:numPr>
            </w:pPr>
            <w:r>
              <w:t>Capacity to inspire, motivate and challenge children and young people</w:t>
            </w:r>
          </w:p>
        </w:tc>
        <w:tc>
          <w:tcPr>
            <w:tcW w:w="1337"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E</w:t>
            </w:r>
          </w:p>
        </w:tc>
        <w:tc>
          <w:tcPr>
            <w:tcW w:w="2181"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A</w:t>
            </w:r>
          </w:p>
          <w:p w:rsidR="007E5A24" w:rsidRPr="00CA5C3C" w:rsidRDefault="007E5A24" w:rsidP="00AD6909">
            <w:pPr>
              <w:jc w:val="center"/>
              <w:rPr>
                <w:rFonts w:ascii="Arial" w:eastAsia="Calibri" w:hAnsi="Arial"/>
                <w:b/>
              </w:rPr>
            </w:pPr>
            <w:r w:rsidRPr="00CA5C3C">
              <w:rPr>
                <w:rFonts w:ascii="Arial" w:eastAsia="Calibri" w:hAnsi="Arial"/>
                <w:b/>
              </w:rPr>
              <w:t>I</w:t>
            </w:r>
          </w:p>
        </w:tc>
      </w:tr>
      <w:tr w:rsidR="007E5A24" w:rsidRPr="00CA5C3C" w:rsidTr="00AD6909">
        <w:tc>
          <w:tcPr>
            <w:tcW w:w="5724" w:type="dxa"/>
            <w:shd w:val="clear" w:color="auto" w:fill="auto"/>
          </w:tcPr>
          <w:p w:rsidR="007E5A24" w:rsidRPr="00CA5C3C" w:rsidRDefault="007E5A24" w:rsidP="00AD6909">
            <w:pPr>
              <w:rPr>
                <w:rFonts w:ascii="Arial" w:eastAsia="Calibri" w:hAnsi="Arial"/>
                <w:b/>
                <w:szCs w:val="24"/>
              </w:rPr>
            </w:pPr>
            <w:r w:rsidRPr="00CA5C3C">
              <w:rPr>
                <w:rFonts w:ascii="Arial" w:eastAsia="Calibri" w:hAnsi="Arial"/>
                <w:b/>
                <w:szCs w:val="24"/>
              </w:rPr>
              <w:t>Safeguarding</w:t>
            </w:r>
          </w:p>
        </w:tc>
        <w:tc>
          <w:tcPr>
            <w:tcW w:w="1337" w:type="dxa"/>
            <w:shd w:val="clear" w:color="auto" w:fill="auto"/>
            <w:vAlign w:val="center"/>
          </w:tcPr>
          <w:p w:rsidR="007E5A24" w:rsidRPr="00CA5C3C" w:rsidRDefault="007E5A24" w:rsidP="00AD6909">
            <w:pPr>
              <w:rPr>
                <w:rFonts w:ascii="Arial" w:eastAsia="Calibri" w:hAnsi="Arial"/>
                <w:b/>
                <w:szCs w:val="24"/>
              </w:rPr>
            </w:pPr>
          </w:p>
        </w:tc>
        <w:tc>
          <w:tcPr>
            <w:tcW w:w="2181" w:type="dxa"/>
            <w:shd w:val="clear" w:color="auto" w:fill="auto"/>
            <w:vAlign w:val="center"/>
          </w:tcPr>
          <w:p w:rsidR="007E5A24" w:rsidRPr="00CA5C3C" w:rsidRDefault="007E5A24" w:rsidP="00AD6909">
            <w:pPr>
              <w:rPr>
                <w:rFonts w:ascii="Arial" w:eastAsia="Calibri" w:hAnsi="Arial"/>
                <w:b/>
                <w:szCs w:val="24"/>
              </w:rPr>
            </w:pPr>
          </w:p>
        </w:tc>
      </w:tr>
      <w:tr w:rsidR="007E5A24" w:rsidRPr="00CA5C3C" w:rsidTr="00AD6909">
        <w:tc>
          <w:tcPr>
            <w:tcW w:w="5724" w:type="dxa"/>
            <w:shd w:val="clear" w:color="auto" w:fill="auto"/>
          </w:tcPr>
          <w:p w:rsidR="007E5A24" w:rsidRPr="00CA5C3C" w:rsidRDefault="007E5A24" w:rsidP="007E5A24">
            <w:pPr>
              <w:numPr>
                <w:ilvl w:val="0"/>
                <w:numId w:val="7"/>
              </w:numPr>
              <w:autoSpaceDE w:val="0"/>
              <w:autoSpaceDN w:val="0"/>
              <w:adjustRightInd w:val="0"/>
              <w:spacing w:after="0" w:line="240" w:lineRule="auto"/>
              <w:rPr>
                <w:rFonts w:ascii="Calibri" w:eastAsia="Calibri" w:hAnsi="Calibri" w:cs="Calibri"/>
                <w:lang w:eastAsia="en-GB"/>
              </w:rPr>
            </w:pPr>
            <w:r w:rsidRPr="00CA5C3C">
              <w:rPr>
                <w:rFonts w:ascii="Calibri" w:eastAsia="Calibri" w:hAnsi="Calibri" w:cs="Calibri"/>
                <w:lang w:eastAsia="en-GB"/>
              </w:rPr>
              <w:t>Commitment to the safeguarding and protection of children and to the personal development of our pupils;</w:t>
            </w:r>
          </w:p>
          <w:p w:rsidR="007E5A24" w:rsidRPr="00CA5C3C" w:rsidRDefault="007E5A24" w:rsidP="007E5A24">
            <w:pPr>
              <w:numPr>
                <w:ilvl w:val="0"/>
                <w:numId w:val="7"/>
              </w:numPr>
              <w:autoSpaceDE w:val="0"/>
              <w:autoSpaceDN w:val="0"/>
              <w:adjustRightInd w:val="0"/>
              <w:spacing w:after="0" w:line="240" w:lineRule="auto"/>
              <w:rPr>
                <w:rFonts w:ascii="Calibri" w:eastAsia="Calibri" w:hAnsi="Calibri" w:cs="Calibri"/>
                <w:lang w:eastAsia="en-GB"/>
              </w:rPr>
            </w:pPr>
            <w:r w:rsidRPr="00CA5C3C">
              <w:rPr>
                <w:rFonts w:ascii="Calibri" w:eastAsia="Calibri" w:hAnsi="Calibri" w:cs="Calibri"/>
                <w:lang w:eastAsia="en-GB"/>
              </w:rPr>
              <w:t>Understanding of the issues surrounding the safeguarding of children and commitment to child welfare and safety</w:t>
            </w:r>
          </w:p>
          <w:p w:rsidR="007E5A24" w:rsidRPr="00CA5C3C" w:rsidRDefault="007E5A24" w:rsidP="007E5A24">
            <w:pPr>
              <w:numPr>
                <w:ilvl w:val="0"/>
                <w:numId w:val="7"/>
              </w:numPr>
              <w:autoSpaceDE w:val="0"/>
              <w:autoSpaceDN w:val="0"/>
              <w:adjustRightInd w:val="0"/>
              <w:spacing w:after="0" w:line="240" w:lineRule="auto"/>
              <w:rPr>
                <w:rFonts w:ascii="Calibri" w:eastAsia="Calibri" w:hAnsi="Calibri" w:cs="Calibri"/>
                <w:lang w:eastAsia="en-GB"/>
              </w:rPr>
            </w:pPr>
            <w:r w:rsidRPr="00CA5C3C">
              <w:rPr>
                <w:rFonts w:ascii="Calibri" w:eastAsia="Calibri" w:hAnsi="Calibri" w:cs="Calibri"/>
                <w:lang w:eastAsia="en-GB"/>
              </w:rPr>
              <w:t>Knowledge of child protection procedure</w:t>
            </w:r>
          </w:p>
        </w:tc>
        <w:tc>
          <w:tcPr>
            <w:tcW w:w="1337"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E</w:t>
            </w:r>
          </w:p>
        </w:tc>
        <w:tc>
          <w:tcPr>
            <w:tcW w:w="2181"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A</w:t>
            </w:r>
          </w:p>
          <w:p w:rsidR="007E5A24" w:rsidRPr="00CA5C3C" w:rsidRDefault="007E5A24" w:rsidP="00AD6909">
            <w:pPr>
              <w:jc w:val="center"/>
              <w:rPr>
                <w:rFonts w:ascii="Arial" w:eastAsia="Calibri" w:hAnsi="Arial"/>
                <w:b/>
              </w:rPr>
            </w:pPr>
            <w:r w:rsidRPr="00CA5C3C">
              <w:rPr>
                <w:rFonts w:ascii="Arial" w:eastAsia="Calibri" w:hAnsi="Arial"/>
                <w:b/>
              </w:rPr>
              <w:t>R</w:t>
            </w:r>
          </w:p>
          <w:p w:rsidR="007E5A24" w:rsidRPr="00CA5C3C" w:rsidRDefault="007E5A24" w:rsidP="00AD6909">
            <w:pPr>
              <w:jc w:val="center"/>
              <w:rPr>
                <w:rFonts w:ascii="Arial" w:eastAsia="Calibri" w:hAnsi="Arial"/>
                <w:b/>
              </w:rPr>
            </w:pPr>
            <w:r w:rsidRPr="00CA5C3C">
              <w:rPr>
                <w:rFonts w:ascii="Arial" w:eastAsia="Calibri" w:hAnsi="Arial"/>
                <w:b/>
              </w:rPr>
              <w:t>I</w:t>
            </w:r>
          </w:p>
        </w:tc>
      </w:tr>
    </w:tbl>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jc w:val="center"/>
        <w:rPr>
          <w:rFonts w:ascii="Arial" w:hAnsi="Arial"/>
        </w:rPr>
      </w:pPr>
      <w:r>
        <w:rPr>
          <w:rFonts w:ascii="Arial" w:hAnsi="Arial"/>
        </w:rPr>
        <w:br w:type="page"/>
      </w:r>
      <w:r>
        <w:rPr>
          <w:rFonts w:ascii="Arial" w:hAnsi="Arial"/>
          <w:b/>
          <w:sz w:val="28"/>
          <w:szCs w:val="28"/>
        </w:rPr>
        <w:lastRenderedPageBreak/>
        <w:t>Learning Support</w:t>
      </w:r>
      <w:r>
        <w:rPr>
          <w:rFonts w:ascii="Arial" w:hAnsi="Arial"/>
          <w:b/>
          <w:sz w:val="28"/>
          <w:szCs w:val="28"/>
        </w:rPr>
        <w:t xml:space="preserve"> Assistant</w:t>
      </w:r>
      <w:r>
        <w:rPr>
          <w:rFonts w:ascii="Arial" w:hAnsi="Arial"/>
          <w:b/>
          <w:sz w:val="28"/>
          <w:szCs w:val="28"/>
        </w:rPr>
        <w:t>/Specialist Support Assistant</w:t>
      </w:r>
      <w:r w:rsidRPr="00C56847">
        <w:rPr>
          <w:rFonts w:ascii="Arial" w:hAnsi="Arial"/>
          <w:b/>
          <w:sz w:val="28"/>
          <w:szCs w:val="28"/>
        </w:rPr>
        <w:t xml:space="preserve"> – </w:t>
      </w:r>
      <w:r>
        <w:rPr>
          <w:rFonts w:ascii="Arial" w:hAnsi="Arial"/>
          <w:b/>
          <w:sz w:val="28"/>
          <w:szCs w:val="28"/>
        </w:rPr>
        <w:t>ADVERT</w:t>
      </w:r>
    </w:p>
    <w:p w:rsidR="007E5A24" w:rsidRDefault="007E5A24" w:rsidP="007E5A24">
      <w:pPr>
        <w:spacing w:before="120"/>
        <w:rPr>
          <w:rFonts w:ascii="Arial" w:hAnsi="Arial"/>
        </w:rPr>
      </w:pPr>
      <w:r>
        <w:rPr>
          <w:rFonts w:ascii="Arial" w:hAnsi="Arial"/>
        </w:rPr>
        <w:t>“</w:t>
      </w:r>
      <w:r w:rsidRPr="007E5A24">
        <w:rPr>
          <w:rFonts w:ascii="Arial" w:hAnsi="Arial"/>
        </w:rPr>
        <w:t>Pupils and adults are treated well and thrive within a culture of care and kindness. Strong partnerships with families, the local church and community make significant contributions at this harmonious school.</w:t>
      </w:r>
      <w:r>
        <w:rPr>
          <w:rFonts w:ascii="Arial" w:hAnsi="Arial"/>
        </w:rPr>
        <w:t>” – SIAMS, October 2024.</w:t>
      </w:r>
    </w:p>
    <w:p w:rsidR="007E5A24" w:rsidRDefault="007E5A24" w:rsidP="007E5A24">
      <w:pPr>
        <w:spacing w:before="120"/>
        <w:rPr>
          <w:rFonts w:ascii="Arial" w:hAnsi="Arial"/>
        </w:rPr>
      </w:pPr>
      <w:r>
        <w:rPr>
          <w:rFonts w:ascii="Arial" w:hAnsi="Arial"/>
        </w:rPr>
        <w:t xml:space="preserve">Aldbury School is a warm and welcoming school situated in the heart of the rural village of Aldbury. Close to Tring we welcome a wide range of pupils, some of whom require additional support in their learning, play and development. Our school Vision is to help children ‘to live life in all </w:t>
      </w:r>
      <w:proofErr w:type="spellStart"/>
      <w:r>
        <w:rPr>
          <w:rFonts w:ascii="Arial" w:hAnsi="Arial"/>
        </w:rPr>
        <w:t>it’s</w:t>
      </w:r>
      <w:proofErr w:type="spellEnd"/>
      <w:r>
        <w:rPr>
          <w:rFonts w:ascii="Arial" w:hAnsi="Arial"/>
        </w:rPr>
        <w:t xml:space="preserve"> fullness’ (John 10:10), if this sounds exciting to you - we’d love to hear from you.</w:t>
      </w:r>
    </w:p>
    <w:p w:rsidR="007E5A24" w:rsidRDefault="007E5A24" w:rsidP="007E5A24">
      <w:pPr>
        <w:spacing w:before="120"/>
        <w:rPr>
          <w:rFonts w:ascii="Arial" w:hAnsi="Arial"/>
        </w:rPr>
      </w:pPr>
      <w:r>
        <w:rPr>
          <w:rFonts w:ascii="Arial" w:hAnsi="Arial"/>
        </w:rPr>
        <w:t xml:space="preserve">We are looking for a dynamic and inspirational </w:t>
      </w:r>
      <w:r>
        <w:rPr>
          <w:rFonts w:ascii="Arial" w:hAnsi="Arial"/>
        </w:rPr>
        <w:t>individual</w:t>
      </w:r>
      <w:r>
        <w:rPr>
          <w:rFonts w:ascii="Arial" w:hAnsi="Arial"/>
        </w:rPr>
        <w:t xml:space="preserve"> to </w:t>
      </w:r>
      <w:r>
        <w:rPr>
          <w:rFonts w:ascii="Arial" w:hAnsi="Arial"/>
        </w:rPr>
        <w:t xml:space="preserve">join our classroom support team in either Key </w:t>
      </w:r>
      <w:r>
        <w:rPr>
          <w:rFonts w:ascii="Arial" w:hAnsi="Arial"/>
        </w:rPr>
        <w:t>Stage</w:t>
      </w:r>
      <w:r>
        <w:rPr>
          <w:rFonts w:ascii="Arial" w:hAnsi="Arial"/>
        </w:rPr>
        <w:t xml:space="preserve"> 1 or</w:t>
      </w:r>
      <w:r>
        <w:rPr>
          <w:rFonts w:ascii="Arial" w:hAnsi="Arial"/>
        </w:rPr>
        <w:t xml:space="preserve"> 2</w:t>
      </w:r>
      <w:r>
        <w:rPr>
          <w:rFonts w:ascii="Arial" w:hAnsi="Arial"/>
        </w:rPr>
        <w:t xml:space="preserve">. The role is a new position in the school and as such we can be flexible within our existing team depending on the knowledge and experience you bring to the school. General duties would include supporting specific pupils or group in the </w:t>
      </w:r>
      <w:r>
        <w:rPr>
          <w:rFonts w:ascii="Arial" w:hAnsi="Arial"/>
        </w:rPr>
        <w:t>class</w:t>
      </w:r>
      <w:r>
        <w:rPr>
          <w:rFonts w:ascii="Arial" w:hAnsi="Arial"/>
        </w:rPr>
        <w:t>room</w:t>
      </w:r>
      <w:r>
        <w:rPr>
          <w:rFonts w:ascii="Arial" w:hAnsi="Arial"/>
        </w:rPr>
        <w:t xml:space="preserve"> </w:t>
      </w:r>
      <w:r>
        <w:rPr>
          <w:rFonts w:ascii="Arial" w:hAnsi="Arial"/>
        </w:rPr>
        <w:t>throughout the morning, supervising</w:t>
      </w:r>
      <w:r>
        <w:rPr>
          <w:rFonts w:ascii="Arial" w:hAnsi="Arial"/>
        </w:rPr>
        <w:t xml:space="preserve"> the pupils across the school over lunch and deliver</w:t>
      </w:r>
      <w:r>
        <w:rPr>
          <w:rFonts w:ascii="Arial" w:hAnsi="Arial"/>
        </w:rPr>
        <w:t>ing some targeted</w:t>
      </w:r>
      <w:r>
        <w:rPr>
          <w:rFonts w:ascii="Arial" w:hAnsi="Arial"/>
        </w:rPr>
        <w:t xml:space="preserve"> interventions. Experience is not necessary although is desirable and full training will be given by our passionate </w:t>
      </w:r>
      <w:proofErr w:type="spellStart"/>
      <w:r>
        <w:rPr>
          <w:rFonts w:ascii="Arial" w:hAnsi="Arial"/>
        </w:rPr>
        <w:t>SENCo</w:t>
      </w:r>
      <w:proofErr w:type="spellEnd"/>
      <w:r>
        <w:rPr>
          <w:rFonts w:ascii="Arial" w:hAnsi="Arial"/>
        </w:rPr>
        <w:t>.</w:t>
      </w:r>
    </w:p>
    <w:p w:rsidR="007E5A24" w:rsidRDefault="007E5A24" w:rsidP="007E5A24">
      <w:pPr>
        <w:spacing w:before="120"/>
        <w:rPr>
          <w:rFonts w:ascii="Arial" w:hAnsi="Arial"/>
        </w:rPr>
      </w:pPr>
      <w:r>
        <w:rPr>
          <w:rFonts w:ascii="Arial" w:hAnsi="Arial"/>
        </w:rPr>
        <w:t xml:space="preserve">We can offer you friendly, well behaved and enthusiastic children, experienced and inspirational teachers and a wonderful school community. </w:t>
      </w:r>
    </w:p>
    <w:p w:rsidR="007E5A24" w:rsidRDefault="007E5A24" w:rsidP="007E5A24">
      <w:pPr>
        <w:spacing w:before="120"/>
        <w:rPr>
          <w:rFonts w:ascii="Arial" w:hAnsi="Arial"/>
        </w:rPr>
      </w:pPr>
      <w:r w:rsidRPr="009B4274">
        <w:rPr>
          <w:rFonts w:ascii="Arial" w:hAnsi="Arial"/>
        </w:rPr>
        <w:t xml:space="preserve">We are committed to safeguarding and promoting the welfare of our children and expect all members of staff to share this commitment.  Successful applicants will be required to apply for an enhanced DBS check.   Applications will only be accepted using the official </w:t>
      </w:r>
      <w:proofErr w:type="spellStart"/>
      <w:r w:rsidRPr="009B4274">
        <w:rPr>
          <w:rFonts w:ascii="Arial" w:hAnsi="Arial"/>
        </w:rPr>
        <w:t>HfL</w:t>
      </w:r>
      <w:proofErr w:type="spellEnd"/>
      <w:r w:rsidRPr="009B4274">
        <w:rPr>
          <w:rFonts w:ascii="Arial" w:hAnsi="Arial"/>
        </w:rPr>
        <w:t xml:space="preserve"> application form</w:t>
      </w:r>
      <w:r>
        <w:rPr>
          <w:rFonts w:ascii="Arial" w:hAnsi="Arial"/>
        </w:rPr>
        <w:t>.</w:t>
      </w:r>
    </w:p>
    <w:p w:rsidR="007E5A24" w:rsidRDefault="007E5A24" w:rsidP="007E5A24">
      <w:pPr>
        <w:spacing w:before="120"/>
        <w:rPr>
          <w:rFonts w:ascii="Arial" w:hAnsi="Arial"/>
        </w:rPr>
      </w:pPr>
      <w:r>
        <w:rPr>
          <w:rFonts w:ascii="Arial" w:hAnsi="Arial"/>
        </w:rPr>
        <w:t>If sufficient candidates apply we reserve the right to close his advert early</w:t>
      </w:r>
    </w:p>
    <w:p w:rsidR="007E5A24" w:rsidRDefault="007E5A24" w:rsidP="007E5A24">
      <w:pPr>
        <w:spacing w:before="120"/>
        <w:rPr>
          <w:rFonts w:ascii="Arial" w:hAnsi="Arial"/>
        </w:rPr>
      </w:pPr>
      <w:r>
        <w:rPr>
          <w:rFonts w:ascii="Arial" w:hAnsi="Arial"/>
        </w:rPr>
        <w:t>Closing date: 10</w:t>
      </w:r>
      <w:r w:rsidRPr="009B4274">
        <w:rPr>
          <w:rFonts w:ascii="Arial" w:hAnsi="Arial"/>
          <w:vertAlign w:val="superscript"/>
        </w:rPr>
        <w:t>th</w:t>
      </w:r>
      <w:r>
        <w:rPr>
          <w:rFonts w:ascii="Arial" w:hAnsi="Arial"/>
        </w:rPr>
        <w:t xml:space="preserve"> </w:t>
      </w:r>
      <w:r>
        <w:rPr>
          <w:rFonts w:ascii="Arial" w:hAnsi="Arial"/>
        </w:rPr>
        <w:t>January</w:t>
      </w:r>
      <w:r>
        <w:rPr>
          <w:rFonts w:ascii="Arial" w:hAnsi="Arial"/>
        </w:rPr>
        <w:t xml:space="preserve"> or earlier</w:t>
      </w:r>
    </w:p>
    <w:p w:rsidR="007E5A24" w:rsidRDefault="007E5A24" w:rsidP="007E5A24">
      <w:pPr>
        <w:spacing w:before="120"/>
        <w:rPr>
          <w:rFonts w:ascii="Arial" w:hAnsi="Arial"/>
        </w:rPr>
      </w:pPr>
      <w:r>
        <w:rPr>
          <w:rFonts w:ascii="Arial" w:hAnsi="Arial"/>
        </w:rPr>
        <w:t>Interviews: TBC</w:t>
      </w: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Pr="0032275D" w:rsidRDefault="007E5A24" w:rsidP="007E5A24">
      <w:pPr>
        <w:spacing w:before="120"/>
        <w:ind w:left="-709" w:right="-766"/>
        <w:rPr>
          <w:rFonts w:ascii="Arial" w:hAnsi="Arial"/>
        </w:rPr>
      </w:pPr>
      <w:r>
        <w:rPr>
          <w:rFonts w:ascii="Arial" w:hAnsi="Arial"/>
        </w:rPr>
        <w:t xml:space="preserve">                                                    </w:t>
      </w:r>
    </w:p>
    <w:p w:rsidR="00810B59" w:rsidRPr="00810B59" w:rsidRDefault="00810B59" w:rsidP="00810B59">
      <w:pPr>
        <w:tabs>
          <w:tab w:val="left" w:pos="3915"/>
        </w:tabs>
      </w:pPr>
    </w:p>
    <w:sectPr w:rsidR="00810B59" w:rsidRPr="00810B59" w:rsidSect="007E5A24">
      <w:headerReference w:type="even" r:id="rId7"/>
      <w:headerReference w:type="default" r:id="rId8"/>
      <w:headerReference w:type="first" r:id="rId9"/>
      <w:pgSz w:w="11906" w:h="16838"/>
      <w:pgMar w:top="426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38" w:rsidRDefault="00063638" w:rsidP="00810B59">
      <w:pPr>
        <w:spacing w:after="0" w:line="240" w:lineRule="auto"/>
      </w:pPr>
      <w:r>
        <w:separator/>
      </w:r>
    </w:p>
  </w:endnote>
  <w:endnote w:type="continuationSeparator" w:id="0">
    <w:p w:rsidR="00063638" w:rsidRDefault="00063638" w:rsidP="0081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38" w:rsidRDefault="00063638" w:rsidP="00810B59">
      <w:pPr>
        <w:spacing w:after="0" w:line="240" w:lineRule="auto"/>
      </w:pPr>
      <w:r>
        <w:separator/>
      </w:r>
    </w:p>
  </w:footnote>
  <w:footnote w:type="continuationSeparator" w:id="0">
    <w:p w:rsidR="00063638" w:rsidRDefault="00063638" w:rsidP="0081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59" w:rsidRDefault="0006363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5360" o:spid="_x0000_s2050" type="#_x0000_t75" style="position:absolute;margin-left:0;margin-top:0;width:595.4pt;height:842.15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59" w:rsidRDefault="000457A6">
    <w:pPr>
      <w:pStyle w:val="Header"/>
    </w:pPr>
    <w:r>
      <w:rPr>
        <w:noProof/>
        <w:lang w:eastAsia="en-GB"/>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20400" cy="10638000"/>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0400" cy="1063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59" w:rsidRDefault="0006363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5359" o:spid="_x0000_s2049" type="#_x0000_t75" style="position:absolute;margin-left:0;margin-top:0;width:595.4pt;height:842.15pt;z-index:-251658240;mso-position-horizontal:center;mso-position-horizontal-relative:margin;mso-position-vertical:center;mso-position-vertical-relative:margin" o:allowincell="f">
          <v:imagedata r:id="rId1" o:title="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pt;height:331.95pt" o:bullet="t">
        <v:imagedata r:id="rId1" o:title="TK_LOGO_POINTER_RGB_bullet_blue"/>
      </v:shape>
    </w:pict>
  </w:numPicBullet>
  <w:abstractNum w:abstractNumId="0" w15:restartNumberingAfterBreak="0">
    <w:nsid w:val="0EBC759A"/>
    <w:multiLevelType w:val="hybridMultilevel"/>
    <w:tmpl w:val="CDF4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A7A7F"/>
    <w:multiLevelType w:val="hybridMultilevel"/>
    <w:tmpl w:val="574C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540A5"/>
    <w:multiLevelType w:val="hybridMultilevel"/>
    <w:tmpl w:val="719C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74612"/>
    <w:multiLevelType w:val="hybridMultilevel"/>
    <w:tmpl w:val="3492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2E400F"/>
    <w:multiLevelType w:val="hybridMultilevel"/>
    <w:tmpl w:val="32D0CD82"/>
    <w:lvl w:ilvl="0" w:tplc="08090001">
      <w:start w:val="1"/>
      <w:numFmt w:val="bullet"/>
      <w:lvlText w:val=""/>
      <w:lvlJc w:val="left"/>
      <w:pPr>
        <w:ind w:left="720" w:hanging="360"/>
      </w:pPr>
      <w:rPr>
        <w:rFonts w:ascii="Symbol" w:hAnsi="Symbol" w:hint="default"/>
      </w:rPr>
    </w:lvl>
    <w:lvl w:ilvl="1" w:tplc="93883C7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1D0D0A"/>
    <w:multiLevelType w:val="hybridMultilevel"/>
    <w:tmpl w:val="D47C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7D9E77E6"/>
    <w:multiLevelType w:val="hybridMultilevel"/>
    <w:tmpl w:val="1A6A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59"/>
    <w:rsid w:val="000457A6"/>
    <w:rsid w:val="00063638"/>
    <w:rsid w:val="00150E6E"/>
    <w:rsid w:val="007E5A24"/>
    <w:rsid w:val="00810B59"/>
    <w:rsid w:val="00B83937"/>
    <w:rsid w:val="00E45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F3C7D1"/>
  <w15:chartTrackingRefBased/>
  <w15:docId w15:val="{33F0DF75-FAAD-413A-8E01-4B751DB5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59"/>
  </w:style>
  <w:style w:type="paragraph" w:styleId="Footer">
    <w:name w:val="footer"/>
    <w:basedOn w:val="Normal"/>
    <w:link w:val="FooterChar"/>
    <w:uiPriority w:val="99"/>
    <w:unhideWhenUsed/>
    <w:rsid w:val="00810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59"/>
  </w:style>
  <w:style w:type="paragraph" w:styleId="NoSpacing">
    <w:name w:val="No Spacing"/>
    <w:link w:val="NoSpacingChar"/>
    <w:uiPriority w:val="1"/>
    <w:qFormat/>
    <w:rsid w:val="007E5A24"/>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E5A24"/>
    <w:rPr>
      <w:rFonts w:ascii="Calibri" w:eastAsia="Times New Roman" w:hAnsi="Calibri" w:cs="Times New Roman"/>
      <w:lang w:val="en-US"/>
    </w:rPr>
  </w:style>
  <w:style w:type="paragraph" w:customStyle="1" w:styleId="Default">
    <w:name w:val="Default"/>
    <w:rsid w:val="007E5A24"/>
    <w:pPr>
      <w:autoSpaceDE w:val="0"/>
      <w:autoSpaceDN w:val="0"/>
      <w:adjustRightInd w:val="0"/>
      <w:spacing w:after="0" w:line="240" w:lineRule="auto"/>
    </w:pPr>
    <w:rPr>
      <w:rFonts w:ascii="Comic Sans MS" w:eastAsia="Calibri" w:hAnsi="Comic Sans MS" w:cs="Comic Sans MS"/>
      <w:color w:val="000000"/>
      <w:sz w:val="24"/>
      <w:szCs w:val="24"/>
    </w:rPr>
  </w:style>
  <w:style w:type="paragraph" w:customStyle="1" w:styleId="4Bulletedcopyblue">
    <w:name w:val="4 Bulleted copy blue"/>
    <w:basedOn w:val="Normal"/>
    <w:qFormat/>
    <w:rsid w:val="007E5A24"/>
    <w:pPr>
      <w:numPr>
        <w:numId w:val="8"/>
      </w:numPr>
      <w:spacing w:after="60" w:line="240" w:lineRule="auto"/>
    </w:pPr>
    <w:rPr>
      <w:rFonts w:ascii="Arial" w:eastAsia="MS Mincho" w:hAnsi="Arial" w:cs="Arial"/>
      <w:sz w:val="20"/>
      <w:szCs w:val="20"/>
      <w:lang w:val="en-US"/>
    </w:rPr>
  </w:style>
  <w:style w:type="paragraph" w:customStyle="1" w:styleId="Subhead2">
    <w:name w:val="Subhead 2"/>
    <w:basedOn w:val="Normal"/>
    <w:next w:val="Normal"/>
    <w:link w:val="Subhead2Char"/>
    <w:qFormat/>
    <w:rsid w:val="007E5A24"/>
    <w:pPr>
      <w:spacing w:before="120" w:after="120" w:line="240" w:lineRule="auto"/>
    </w:pPr>
    <w:rPr>
      <w:rFonts w:ascii="Arial" w:eastAsia="MS Mincho" w:hAnsi="Arial" w:cs="Times New Roman"/>
      <w:b/>
      <w:color w:val="12263F"/>
      <w:sz w:val="24"/>
      <w:szCs w:val="24"/>
      <w:lang w:val="en-US"/>
    </w:rPr>
  </w:style>
  <w:style w:type="character" w:customStyle="1" w:styleId="Subhead2Char">
    <w:name w:val="Subhead 2 Char"/>
    <w:link w:val="Subhead2"/>
    <w:rsid w:val="007E5A24"/>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3</cp:revision>
  <dcterms:created xsi:type="dcterms:W3CDTF">2024-12-11T11:37:00Z</dcterms:created>
  <dcterms:modified xsi:type="dcterms:W3CDTF">2024-12-11T11:37:00Z</dcterms:modified>
</cp:coreProperties>
</file>