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CB" w:rsidRDefault="00DE36CB" w:rsidP="003719B5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>
            <wp:extent cx="914400" cy="885825"/>
            <wp:effectExtent l="0" t="0" r="0" b="9525"/>
            <wp:docPr id="1" name="Picture 1" descr="QUEENS'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S'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CB" w:rsidRPr="003719B5" w:rsidRDefault="00DE36CB" w:rsidP="003719B5">
      <w:pPr>
        <w:spacing w:after="0"/>
        <w:jc w:val="center"/>
        <w:rPr>
          <w:b/>
          <w:color w:val="8E1637"/>
          <w:sz w:val="28"/>
          <w:szCs w:val="28"/>
        </w:rPr>
      </w:pPr>
      <w:r w:rsidRPr="003719B5">
        <w:rPr>
          <w:b/>
          <w:color w:val="8E1637"/>
          <w:sz w:val="28"/>
          <w:szCs w:val="28"/>
        </w:rPr>
        <w:t>QUEENS’ SCHOOL</w:t>
      </w:r>
    </w:p>
    <w:p w:rsidR="003719B5" w:rsidRPr="003719B5" w:rsidRDefault="003719B5" w:rsidP="003719B5">
      <w:pPr>
        <w:spacing w:after="0"/>
        <w:jc w:val="center"/>
        <w:rPr>
          <w:b/>
          <w:i/>
          <w:color w:val="8E1637"/>
          <w:sz w:val="20"/>
          <w:szCs w:val="20"/>
        </w:rPr>
      </w:pPr>
      <w:r w:rsidRPr="003719B5">
        <w:rPr>
          <w:b/>
          <w:i/>
          <w:color w:val="8E1637"/>
          <w:sz w:val="20"/>
          <w:szCs w:val="20"/>
        </w:rPr>
        <w:t>Dare to be Great</w:t>
      </w:r>
    </w:p>
    <w:p w:rsidR="003719B5" w:rsidRPr="003719B5" w:rsidRDefault="003719B5" w:rsidP="007A0540">
      <w:pPr>
        <w:jc w:val="center"/>
        <w:rPr>
          <w:b/>
          <w:sz w:val="16"/>
          <w:szCs w:val="16"/>
        </w:rPr>
      </w:pPr>
    </w:p>
    <w:p w:rsidR="003719B5" w:rsidRPr="003719B5" w:rsidRDefault="00DE36CB" w:rsidP="003719B5">
      <w:pPr>
        <w:jc w:val="center"/>
        <w:rPr>
          <w:b/>
          <w:color w:val="8E1637"/>
          <w:sz w:val="28"/>
          <w:szCs w:val="28"/>
        </w:rPr>
      </w:pPr>
      <w:r w:rsidRPr="003719B5">
        <w:rPr>
          <w:b/>
          <w:color w:val="8E1637"/>
          <w:sz w:val="28"/>
          <w:szCs w:val="28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31"/>
      </w:tblGrid>
      <w:tr w:rsidR="00834377" w:rsidTr="00834377">
        <w:tc>
          <w:tcPr>
            <w:tcW w:w="4917" w:type="dxa"/>
          </w:tcPr>
          <w:p w:rsidR="00834377" w:rsidRDefault="00834377">
            <w:pPr>
              <w:rPr>
                <w:b/>
              </w:rPr>
            </w:pPr>
            <w:r w:rsidRPr="003558DB">
              <w:rPr>
                <w:b/>
                <w:color w:val="8E1637"/>
              </w:rPr>
              <w:t>Job Title</w:t>
            </w:r>
            <w:r>
              <w:rPr>
                <w:b/>
              </w:rPr>
              <w:t xml:space="preserve">: </w:t>
            </w:r>
            <w:r>
              <w:t>Subject</w:t>
            </w:r>
            <w:r w:rsidRPr="00DE36CB">
              <w:t xml:space="preserve"> Teacher</w:t>
            </w:r>
          </w:p>
          <w:p w:rsidR="00834377" w:rsidRDefault="00834377">
            <w:pPr>
              <w:rPr>
                <w:b/>
              </w:rPr>
            </w:pPr>
          </w:p>
        </w:tc>
        <w:tc>
          <w:tcPr>
            <w:tcW w:w="4917" w:type="dxa"/>
          </w:tcPr>
          <w:p w:rsidR="00834377" w:rsidRDefault="00834377">
            <w:pPr>
              <w:rPr>
                <w:b/>
              </w:rPr>
            </w:pPr>
            <w:r w:rsidRPr="003558DB">
              <w:rPr>
                <w:b/>
                <w:color w:val="8E1637"/>
              </w:rPr>
              <w:t>Salary</w:t>
            </w:r>
            <w:r>
              <w:rPr>
                <w:b/>
              </w:rPr>
              <w:t xml:space="preserve">: </w:t>
            </w:r>
            <w:r w:rsidRPr="003B27F4">
              <w:t>MPS/UPS</w:t>
            </w:r>
          </w:p>
        </w:tc>
      </w:tr>
    </w:tbl>
    <w:p w:rsidR="00DE36CB" w:rsidRDefault="00DE36CB">
      <w:pPr>
        <w:rPr>
          <w:b/>
        </w:rPr>
      </w:pPr>
    </w:p>
    <w:p w:rsidR="003B27F4" w:rsidRDefault="003B27F4">
      <w:r>
        <w:t>The person specification outlines the main attributes needed to adequately perform the post specified. It is intended to give prospective candidates a better understand of the post requirements.  It will be used as part of the recruitment process in identifying and shortlisting candidates.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703"/>
        <w:gridCol w:w="1311"/>
        <w:gridCol w:w="1308"/>
      </w:tblGrid>
      <w:tr w:rsidR="0016326F" w:rsidTr="002F742B">
        <w:tc>
          <w:tcPr>
            <w:tcW w:w="7156" w:type="dxa"/>
            <w:gridSpan w:val="2"/>
            <w:tcBorders>
              <w:top w:val="nil"/>
              <w:left w:val="nil"/>
            </w:tcBorders>
          </w:tcPr>
          <w:p w:rsidR="0016326F" w:rsidRDefault="0016326F" w:rsidP="001A0051"/>
        </w:tc>
        <w:tc>
          <w:tcPr>
            <w:tcW w:w="1344" w:type="dxa"/>
          </w:tcPr>
          <w:p w:rsidR="0016326F" w:rsidRPr="003558DB" w:rsidRDefault="0016326F" w:rsidP="001A0051">
            <w:pPr>
              <w:rPr>
                <w:color w:val="8E1637"/>
              </w:rPr>
            </w:pPr>
            <w:r w:rsidRPr="003558DB">
              <w:rPr>
                <w:b/>
                <w:color w:val="8E1637"/>
              </w:rPr>
              <w:t>Essential</w:t>
            </w:r>
          </w:p>
        </w:tc>
        <w:tc>
          <w:tcPr>
            <w:tcW w:w="1334" w:type="dxa"/>
          </w:tcPr>
          <w:p w:rsidR="0016326F" w:rsidRPr="003558DB" w:rsidRDefault="0016326F" w:rsidP="001A0051">
            <w:pPr>
              <w:rPr>
                <w:color w:val="8E1637"/>
              </w:rPr>
            </w:pPr>
            <w:r w:rsidRPr="003558DB">
              <w:rPr>
                <w:b/>
                <w:color w:val="8E1637"/>
              </w:rPr>
              <w:t>Desirable</w:t>
            </w:r>
          </w:p>
        </w:tc>
      </w:tr>
      <w:tr w:rsidR="0016326F" w:rsidTr="003719B5">
        <w:tc>
          <w:tcPr>
            <w:tcW w:w="9834" w:type="dxa"/>
            <w:gridSpan w:val="4"/>
            <w:shd w:val="clear" w:color="auto" w:fill="8E1637"/>
          </w:tcPr>
          <w:p w:rsidR="0016326F" w:rsidRPr="00393C3C" w:rsidRDefault="0016326F" w:rsidP="0016326F">
            <w:pPr>
              <w:rPr>
                <w:b/>
              </w:rPr>
            </w:pPr>
          </w:p>
        </w:tc>
      </w:tr>
      <w:tr w:rsidR="00F60EF4" w:rsidTr="007F21E4">
        <w:tc>
          <w:tcPr>
            <w:tcW w:w="3213" w:type="dxa"/>
            <w:vMerge w:val="restart"/>
          </w:tcPr>
          <w:p w:rsidR="00F60EF4" w:rsidRPr="003558DB" w:rsidRDefault="00F60EF4" w:rsidP="00F60EF4">
            <w:pPr>
              <w:rPr>
                <w:b/>
                <w:color w:val="8E1637"/>
              </w:rPr>
            </w:pPr>
            <w:r w:rsidRPr="003558DB">
              <w:rPr>
                <w:b/>
                <w:color w:val="8E1637"/>
              </w:rPr>
              <w:t>Education/Qualifications and Training</w:t>
            </w:r>
          </w:p>
          <w:p w:rsidR="00F60EF4" w:rsidRDefault="00F60EF4"/>
        </w:tc>
        <w:tc>
          <w:tcPr>
            <w:tcW w:w="3943" w:type="dxa"/>
          </w:tcPr>
          <w:p w:rsidR="00F60EF4" w:rsidRDefault="00F60EF4">
            <w:r>
              <w:t xml:space="preserve">Degree or equivalent </w:t>
            </w:r>
          </w:p>
          <w:p w:rsidR="00F60EF4" w:rsidRDefault="00F60EF4"/>
        </w:tc>
        <w:tc>
          <w:tcPr>
            <w:tcW w:w="1344" w:type="dxa"/>
          </w:tcPr>
          <w:p w:rsidR="00F60EF4" w:rsidRDefault="00F60EF4" w:rsidP="00AB78B2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60EF4" w:rsidRDefault="00F60EF4"/>
        </w:tc>
      </w:tr>
      <w:tr w:rsidR="00F60EF4" w:rsidTr="007F21E4">
        <w:tc>
          <w:tcPr>
            <w:tcW w:w="3213" w:type="dxa"/>
            <w:vMerge/>
          </w:tcPr>
          <w:p w:rsidR="00F60EF4" w:rsidRDefault="00F60EF4"/>
        </w:tc>
        <w:tc>
          <w:tcPr>
            <w:tcW w:w="3943" w:type="dxa"/>
          </w:tcPr>
          <w:p w:rsidR="00F60EF4" w:rsidRDefault="00F60EF4">
            <w:r>
              <w:t>Qualified teacher status</w:t>
            </w:r>
          </w:p>
          <w:p w:rsidR="00F60EF4" w:rsidRDefault="00F60EF4"/>
        </w:tc>
        <w:tc>
          <w:tcPr>
            <w:tcW w:w="1344" w:type="dxa"/>
          </w:tcPr>
          <w:p w:rsidR="00F60EF4" w:rsidRDefault="00F60EF4" w:rsidP="00AB78B2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60EF4" w:rsidRDefault="00F60EF4"/>
        </w:tc>
      </w:tr>
      <w:tr w:rsidR="00F60EF4" w:rsidTr="007F21E4">
        <w:tc>
          <w:tcPr>
            <w:tcW w:w="3213" w:type="dxa"/>
            <w:vMerge/>
          </w:tcPr>
          <w:p w:rsidR="00F60EF4" w:rsidRDefault="00F60EF4"/>
        </w:tc>
        <w:tc>
          <w:tcPr>
            <w:tcW w:w="3943" w:type="dxa"/>
          </w:tcPr>
          <w:p w:rsidR="00F60EF4" w:rsidRDefault="00F60EF4">
            <w:r>
              <w:t>Eviden</w:t>
            </w:r>
            <w:r w:rsidR="00A032C2">
              <w:t>ce of further study (MA, MBA, MEd)</w:t>
            </w:r>
          </w:p>
        </w:tc>
        <w:tc>
          <w:tcPr>
            <w:tcW w:w="1344" w:type="dxa"/>
          </w:tcPr>
          <w:p w:rsidR="00F60EF4" w:rsidRDefault="00F60EF4"/>
        </w:tc>
        <w:tc>
          <w:tcPr>
            <w:tcW w:w="1334" w:type="dxa"/>
          </w:tcPr>
          <w:p w:rsidR="00F60EF4" w:rsidRDefault="00F60EF4" w:rsidP="00536793">
            <w:pPr>
              <w:jc w:val="center"/>
            </w:pPr>
            <w:r>
              <w:t>X</w:t>
            </w:r>
          </w:p>
        </w:tc>
      </w:tr>
      <w:tr w:rsidR="00F60EF4" w:rsidTr="007F21E4">
        <w:tc>
          <w:tcPr>
            <w:tcW w:w="3213" w:type="dxa"/>
            <w:vMerge/>
          </w:tcPr>
          <w:p w:rsidR="00F60EF4" w:rsidRDefault="00F60EF4"/>
        </w:tc>
        <w:tc>
          <w:tcPr>
            <w:tcW w:w="3943" w:type="dxa"/>
          </w:tcPr>
          <w:p w:rsidR="00F60EF4" w:rsidRDefault="00F60EF4">
            <w:r>
              <w:t>Evidence of and commitment to continuing professional development</w:t>
            </w:r>
          </w:p>
        </w:tc>
        <w:tc>
          <w:tcPr>
            <w:tcW w:w="1344" w:type="dxa"/>
          </w:tcPr>
          <w:p w:rsidR="00F60EF4" w:rsidRDefault="00F60EF4" w:rsidP="00536793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60EF4" w:rsidRDefault="00F60EF4"/>
        </w:tc>
      </w:tr>
      <w:tr w:rsidR="0016326F" w:rsidTr="003719B5">
        <w:tc>
          <w:tcPr>
            <w:tcW w:w="9834" w:type="dxa"/>
            <w:gridSpan w:val="4"/>
            <w:shd w:val="clear" w:color="auto" w:fill="8E1637"/>
          </w:tcPr>
          <w:p w:rsidR="0016326F" w:rsidRDefault="0016326F"/>
        </w:tc>
      </w:tr>
      <w:tr w:rsidR="00F939FE" w:rsidTr="007F21E4">
        <w:tc>
          <w:tcPr>
            <w:tcW w:w="3213" w:type="dxa"/>
            <w:vMerge w:val="restart"/>
          </w:tcPr>
          <w:p w:rsidR="00F939FE" w:rsidRPr="003558DB" w:rsidRDefault="00F939FE" w:rsidP="00917DE4">
            <w:pPr>
              <w:rPr>
                <w:b/>
                <w:color w:val="8E1637"/>
              </w:rPr>
            </w:pPr>
            <w:r w:rsidRPr="003558DB">
              <w:rPr>
                <w:b/>
                <w:color w:val="8E1637"/>
              </w:rPr>
              <w:t>Knowledge Skills &amp; Experience</w:t>
            </w:r>
          </w:p>
          <w:p w:rsidR="00F939FE" w:rsidRPr="003558DB" w:rsidRDefault="00F939FE" w:rsidP="00917DE4">
            <w:pPr>
              <w:rPr>
                <w:color w:val="8E1637"/>
              </w:rPr>
            </w:pPr>
          </w:p>
          <w:p w:rsidR="00F939FE" w:rsidRPr="00F0045C" w:rsidRDefault="00F939FE"/>
        </w:tc>
        <w:tc>
          <w:tcPr>
            <w:tcW w:w="3943" w:type="dxa"/>
          </w:tcPr>
          <w:p w:rsidR="00F939FE" w:rsidRDefault="00F939FE">
            <w:r w:rsidRPr="00F0045C">
              <w:t>Strong subject knowledge</w:t>
            </w:r>
          </w:p>
          <w:p w:rsidR="00F939FE" w:rsidRPr="00F0045C" w:rsidRDefault="00F939FE"/>
        </w:tc>
        <w:tc>
          <w:tcPr>
            <w:tcW w:w="1344" w:type="dxa"/>
          </w:tcPr>
          <w:p w:rsidR="00F939FE" w:rsidRDefault="00F939FE" w:rsidP="008F24B1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939FE" w:rsidRDefault="00F939FE"/>
        </w:tc>
      </w:tr>
      <w:tr w:rsidR="00F939FE" w:rsidTr="007F21E4">
        <w:tc>
          <w:tcPr>
            <w:tcW w:w="3213" w:type="dxa"/>
            <w:vMerge/>
          </w:tcPr>
          <w:p w:rsidR="00F939FE" w:rsidRDefault="00F939FE"/>
        </w:tc>
        <w:tc>
          <w:tcPr>
            <w:tcW w:w="3943" w:type="dxa"/>
          </w:tcPr>
          <w:p w:rsidR="00F939FE" w:rsidRPr="00F0045C" w:rsidRDefault="00F939FE">
            <w:r>
              <w:t>Knowledge and understanding of the theory and practice of effective  teaching and learning</w:t>
            </w:r>
          </w:p>
        </w:tc>
        <w:tc>
          <w:tcPr>
            <w:tcW w:w="1344" w:type="dxa"/>
          </w:tcPr>
          <w:p w:rsidR="00F939FE" w:rsidRDefault="00F939FE" w:rsidP="008F24B1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939FE" w:rsidRDefault="00F939FE"/>
        </w:tc>
      </w:tr>
      <w:tr w:rsidR="00F939FE" w:rsidTr="007F21E4">
        <w:tc>
          <w:tcPr>
            <w:tcW w:w="3213" w:type="dxa"/>
            <w:vMerge/>
          </w:tcPr>
          <w:p w:rsidR="00F939FE" w:rsidRDefault="00F939FE"/>
        </w:tc>
        <w:tc>
          <w:tcPr>
            <w:tcW w:w="3943" w:type="dxa"/>
          </w:tcPr>
          <w:p w:rsidR="00F939FE" w:rsidRDefault="00F939FE">
            <w:r>
              <w:t>Reflective teaching</w:t>
            </w:r>
          </w:p>
          <w:p w:rsidR="00F939FE" w:rsidRPr="00F0045C" w:rsidRDefault="00F939FE"/>
        </w:tc>
        <w:tc>
          <w:tcPr>
            <w:tcW w:w="1344" w:type="dxa"/>
          </w:tcPr>
          <w:p w:rsidR="00F939FE" w:rsidRDefault="00F939FE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939FE" w:rsidRDefault="00F939FE"/>
        </w:tc>
      </w:tr>
      <w:tr w:rsidR="00F939FE" w:rsidTr="007F21E4">
        <w:tc>
          <w:tcPr>
            <w:tcW w:w="3213" w:type="dxa"/>
            <w:vMerge/>
          </w:tcPr>
          <w:p w:rsidR="00F939FE" w:rsidRDefault="00F939FE"/>
        </w:tc>
        <w:tc>
          <w:tcPr>
            <w:tcW w:w="3943" w:type="dxa"/>
          </w:tcPr>
          <w:p w:rsidR="00F939FE" w:rsidRPr="00F0045C" w:rsidRDefault="00F939FE">
            <w:r>
              <w:t>Successful experience of managing change in an educational situation</w:t>
            </w:r>
          </w:p>
        </w:tc>
        <w:tc>
          <w:tcPr>
            <w:tcW w:w="1344" w:type="dxa"/>
          </w:tcPr>
          <w:p w:rsidR="00F939FE" w:rsidRDefault="00F939FE"/>
        </w:tc>
        <w:tc>
          <w:tcPr>
            <w:tcW w:w="1334" w:type="dxa"/>
          </w:tcPr>
          <w:p w:rsidR="00F939FE" w:rsidRDefault="00F939FE" w:rsidP="00C627BA">
            <w:pPr>
              <w:jc w:val="center"/>
            </w:pPr>
            <w:r>
              <w:t>X</w:t>
            </w:r>
          </w:p>
        </w:tc>
      </w:tr>
      <w:tr w:rsidR="00F939FE" w:rsidTr="007F21E4">
        <w:tc>
          <w:tcPr>
            <w:tcW w:w="3213" w:type="dxa"/>
            <w:vMerge/>
          </w:tcPr>
          <w:p w:rsidR="00F939FE" w:rsidRDefault="00F939FE"/>
        </w:tc>
        <w:tc>
          <w:tcPr>
            <w:tcW w:w="3943" w:type="dxa"/>
          </w:tcPr>
          <w:p w:rsidR="00F939FE" w:rsidRDefault="00F939FE">
            <w:r>
              <w:t>Understanding of use of assessment data to raise achievement</w:t>
            </w:r>
          </w:p>
        </w:tc>
        <w:tc>
          <w:tcPr>
            <w:tcW w:w="1344" w:type="dxa"/>
          </w:tcPr>
          <w:p w:rsidR="00F939FE" w:rsidRDefault="00F939FE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939FE" w:rsidRDefault="00F939FE" w:rsidP="00C627BA">
            <w:pPr>
              <w:jc w:val="center"/>
            </w:pPr>
          </w:p>
        </w:tc>
      </w:tr>
      <w:tr w:rsidR="00F939FE" w:rsidTr="007F21E4">
        <w:tc>
          <w:tcPr>
            <w:tcW w:w="3213" w:type="dxa"/>
            <w:vMerge/>
          </w:tcPr>
          <w:p w:rsidR="00F939FE" w:rsidRDefault="00F939FE" w:rsidP="000667F0"/>
        </w:tc>
        <w:tc>
          <w:tcPr>
            <w:tcW w:w="3943" w:type="dxa"/>
          </w:tcPr>
          <w:p w:rsidR="00F939FE" w:rsidRDefault="00F939FE" w:rsidP="000667F0">
            <w:r>
              <w:t>Make effective use of ICT across the curriculum when teaching and planning</w:t>
            </w:r>
          </w:p>
        </w:tc>
        <w:tc>
          <w:tcPr>
            <w:tcW w:w="1344" w:type="dxa"/>
          </w:tcPr>
          <w:p w:rsidR="00F939FE" w:rsidRDefault="00F939FE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939FE" w:rsidRDefault="00F939FE" w:rsidP="00C627BA">
            <w:pPr>
              <w:jc w:val="center"/>
            </w:pPr>
          </w:p>
        </w:tc>
      </w:tr>
      <w:tr w:rsidR="00F939FE" w:rsidTr="007F21E4">
        <w:tc>
          <w:tcPr>
            <w:tcW w:w="3213" w:type="dxa"/>
            <w:vMerge/>
          </w:tcPr>
          <w:p w:rsidR="00F939FE" w:rsidRDefault="00F939FE"/>
        </w:tc>
        <w:tc>
          <w:tcPr>
            <w:tcW w:w="3943" w:type="dxa"/>
          </w:tcPr>
          <w:p w:rsidR="00F939FE" w:rsidRDefault="00F939FE">
            <w:r>
              <w:t>Understanding behaviour management strategies</w:t>
            </w:r>
          </w:p>
        </w:tc>
        <w:tc>
          <w:tcPr>
            <w:tcW w:w="1344" w:type="dxa"/>
          </w:tcPr>
          <w:p w:rsidR="00F939FE" w:rsidRDefault="00F939FE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939FE" w:rsidRDefault="00F939FE" w:rsidP="00C627BA">
            <w:pPr>
              <w:jc w:val="center"/>
            </w:pPr>
          </w:p>
        </w:tc>
      </w:tr>
      <w:tr w:rsidR="00F939FE" w:rsidTr="007F21E4">
        <w:tc>
          <w:tcPr>
            <w:tcW w:w="3213" w:type="dxa"/>
            <w:vMerge/>
          </w:tcPr>
          <w:p w:rsidR="00F939FE" w:rsidRDefault="00F939FE"/>
        </w:tc>
        <w:tc>
          <w:tcPr>
            <w:tcW w:w="3943" w:type="dxa"/>
          </w:tcPr>
          <w:p w:rsidR="00F939FE" w:rsidRDefault="00F939FE">
            <w:r>
              <w:t>Teach using an increasingly wide range of teaching strategies to meet different learning needs and abilities</w:t>
            </w:r>
          </w:p>
        </w:tc>
        <w:tc>
          <w:tcPr>
            <w:tcW w:w="1344" w:type="dxa"/>
          </w:tcPr>
          <w:p w:rsidR="00F939FE" w:rsidRDefault="00F939FE" w:rsidP="00C627BA">
            <w:pPr>
              <w:jc w:val="center"/>
            </w:pPr>
          </w:p>
        </w:tc>
        <w:tc>
          <w:tcPr>
            <w:tcW w:w="1334" w:type="dxa"/>
          </w:tcPr>
          <w:p w:rsidR="00F939FE" w:rsidRDefault="00F939FE" w:rsidP="00C627BA">
            <w:pPr>
              <w:jc w:val="center"/>
            </w:pPr>
            <w:r>
              <w:t>X</w:t>
            </w:r>
          </w:p>
        </w:tc>
      </w:tr>
      <w:tr w:rsidR="00F939FE" w:rsidTr="007F21E4">
        <w:tc>
          <w:tcPr>
            <w:tcW w:w="3213" w:type="dxa"/>
            <w:vMerge/>
          </w:tcPr>
          <w:p w:rsidR="00F939FE" w:rsidRDefault="00F939FE"/>
        </w:tc>
        <w:tc>
          <w:tcPr>
            <w:tcW w:w="3943" w:type="dxa"/>
          </w:tcPr>
          <w:p w:rsidR="00F939FE" w:rsidRDefault="00F939FE">
            <w:r>
              <w:t>Understanding of the accountability of the role</w:t>
            </w:r>
          </w:p>
        </w:tc>
        <w:tc>
          <w:tcPr>
            <w:tcW w:w="1344" w:type="dxa"/>
          </w:tcPr>
          <w:p w:rsidR="00F939FE" w:rsidRDefault="00F939FE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F939FE" w:rsidRDefault="00F939FE" w:rsidP="00C627BA">
            <w:pPr>
              <w:jc w:val="center"/>
            </w:pPr>
          </w:p>
        </w:tc>
      </w:tr>
      <w:tr w:rsidR="0016326F" w:rsidTr="003719B5">
        <w:tc>
          <w:tcPr>
            <w:tcW w:w="9834" w:type="dxa"/>
            <w:gridSpan w:val="4"/>
            <w:shd w:val="clear" w:color="auto" w:fill="8E1637"/>
          </w:tcPr>
          <w:p w:rsidR="0016326F" w:rsidRDefault="0016326F"/>
        </w:tc>
      </w:tr>
      <w:tr w:rsidR="00917DE4" w:rsidTr="007F21E4">
        <w:tc>
          <w:tcPr>
            <w:tcW w:w="3213" w:type="dxa"/>
            <w:vMerge w:val="restart"/>
          </w:tcPr>
          <w:p w:rsidR="00917DE4" w:rsidRPr="003558DB" w:rsidRDefault="00917DE4" w:rsidP="00917DE4">
            <w:pPr>
              <w:rPr>
                <w:b/>
                <w:color w:val="8E1637"/>
              </w:rPr>
            </w:pPr>
            <w:r w:rsidRPr="003558DB">
              <w:rPr>
                <w:b/>
                <w:color w:val="8E1637"/>
              </w:rPr>
              <w:t>Personal Characteristics</w:t>
            </w:r>
          </w:p>
          <w:p w:rsidR="00917DE4" w:rsidRDefault="00917DE4"/>
        </w:tc>
        <w:tc>
          <w:tcPr>
            <w:tcW w:w="3943" w:type="dxa"/>
          </w:tcPr>
          <w:p w:rsidR="00917DE4" w:rsidRDefault="00917DE4">
            <w:r>
              <w:t>Ability to demonstrate sound balanced judgement with decisiveness, flexibility and integrity</w:t>
            </w:r>
          </w:p>
        </w:tc>
        <w:tc>
          <w:tcPr>
            <w:tcW w:w="1344" w:type="dxa"/>
          </w:tcPr>
          <w:p w:rsidR="00917DE4" w:rsidRDefault="00917D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917DE4" w:rsidRDefault="00917DE4"/>
        </w:tc>
      </w:tr>
      <w:tr w:rsidR="00917DE4" w:rsidTr="007F21E4">
        <w:tc>
          <w:tcPr>
            <w:tcW w:w="3213" w:type="dxa"/>
            <w:vMerge/>
          </w:tcPr>
          <w:p w:rsidR="00917DE4" w:rsidRDefault="00917DE4" w:rsidP="00BD4DD1"/>
        </w:tc>
        <w:tc>
          <w:tcPr>
            <w:tcW w:w="3943" w:type="dxa"/>
          </w:tcPr>
          <w:p w:rsidR="00917DE4" w:rsidRDefault="00917DE4" w:rsidP="00BD4DD1">
            <w:r>
              <w:t>Resilience, the ability to work under pressure and be able to meet deadlines</w:t>
            </w:r>
          </w:p>
        </w:tc>
        <w:tc>
          <w:tcPr>
            <w:tcW w:w="1344" w:type="dxa"/>
          </w:tcPr>
          <w:p w:rsidR="00917DE4" w:rsidRDefault="00917D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917DE4" w:rsidRDefault="00917DE4"/>
        </w:tc>
      </w:tr>
      <w:tr w:rsidR="00917DE4" w:rsidTr="007F21E4">
        <w:tc>
          <w:tcPr>
            <w:tcW w:w="3213" w:type="dxa"/>
            <w:vMerge/>
          </w:tcPr>
          <w:p w:rsidR="00917DE4" w:rsidRDefault="00917DE4" w:rsidP="00EA4C4E"/>
        </w:tc>
        <w:tc>
          <w:tcPr>
            <w:tcW w:w="3943" w:type="dxa"/>
          </w:tcPr>
          <w:p w:rsidR="00917DE4" w:rsidRDefault="00917DE4" w:rsidP="00EA4C4E">
            <w:r>
              <w:t>Excellent communication skills (including written, oral and presentation skills)</w:t>
            </w:r>
          </w:p>
        </w:tc>
        <w:tc>
          <w:tcPr>
            <w:tcW w:w="1344" w:type="dxa"/>
          </w:tcPr>
          <w:p w:rsidR="00917DE4" w:rsidRDefault="00917D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917DE4" w:rsidRDefault="00917DE4"/>
        </w:tc>
      </w:tr>
      <w:tr w:rsidR="00917DE4" w:rsidTr="007F21E4">
        <w:tc>
          <w:tcPr>
            <w:tcW w:w="3213" w:type="dxa"/>
            <w:vMerge/>
          </w:tcPr>
          <w:p w:rsidR="00917DE4" w:rsidRDefault="00917DE4"/>
        </w:tc>
        <w:tc>
          <w:tcPr>
            <w:tcW w:w="3943" w:type="dxa"/>
          </w:tcPr>
          <w:p w:rsidR="00917DE4" w:rsidRDefault="00917DE4">
            <w:r>
              <w:t>The ability to think strategically, creatively and to prioritise</w:t>
            </w:r>
          </w:p>
        </w:tc>
        <w:tc>
          <w:tcPr>
            <w:tcW w:w="1344" w:type="dxa"/>
          </w:tcPr>
          <w:p w:rsidR="00917DE4" w:rsidRDefault="00917D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917DE4" w:rsidRDefault="00917DE4"/>
        </w:tc>
      </w:tr>
      <w:tr w:rsidR="00917DE4" w:rsidTr="007F21E4">
        <w:tc>
          <w:tcPr>
            <w:tcW w:w="3213" w:type="dxa"/>
            <w:vMerge/>
          </w:tcPr>
          <w:p w:rsidR="00917DE4" w:rsidRDefault="00917DE4"/>
        </w:tc>
        <w:tc>
          <w:tcPr>
            <w:tcW w:w="3943" w:type="dxa"/>
          </w:tcPr>
          <w:p w:rsidR="00917DE4" w:rsidRDefault="00917DE4">
            <w:r>
              <w:t>The ability and motivation to constantly improve own practice and knowledge through self-evaluation and learning from others</w:t>
            </w:r>
          </w:p>
        </w:tc>
        <w:tc>
          <w:tcPr>
            <w:tcW w:w="1344" w:type="dxa"/>
          </w:tcPr>
          <w:p w:rsidR="00917DE4" w:rsidRDefault="00917D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917DE4" w:rsidRDefault="00917DE4"/>
        </w:tc>
      </w:tr>
      <w:tr w:rsidR="00917DE4" w:rsidTr="007F21E4">
        <w:tc>
          <w:tcPr>
            <w:tcW w:w="3213" w:type="dxa"/>
            <w:vMerge/>
          </w:tcPr>
          <w:p w:rsidR="00917DE4" w:rsidRDefault="00917DE4"/>
        </w:tc>
        <w:tc>
          <w:tcPr>
            <w:tcW w:w="3943" w:type="dxa"/>
          </w:tcPr>
          <w:p w:rsidR="00917DE4" w:rsidRDefault="00917DE4">
            <w:r>
              <w:t>The ability to support colleagues</w:t>
            </w:r>
          </w:p>
        </w:tc>
        <w:tc>
          <w:tcPr>
            <w:tcW w:w="1344" w:type="dxa"/>
          </w:tcPr>
          <w:p w:rsidR="00917DE4" w:rsidRDefault="00917D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917DE4" w:rsidRDefault="00917DE4"/>
        </w:tc>
      </w:tr>
      <w:tr w:rsidR="00917DE4" w:rsidTr="007F21E4">
        <w:tc>
          <w:tcPr>
            <w:tcW w:w="3213" w:type="dxa"/>
            <w:vMerge/>
          </w:tcPr>
          <w:p w:rsidR="00917DE4" w:rsidRDefault="00917DE4"/>
        </w:tc>
        <w:tc>
          <w:tcPr>
            <w:tcW w:w="3943" w:type="dxa"/>
          </w:tcPr>
          <w:p w:rsidR="00917DE4" w:rsidRDefault="00917DE4">
            <w:r>
              <w:t>Strong organisational skills and ability to meet deadlines</w:t>
            </w:r>
          </w:p>
        </w:tc>
        <w:tc>
          <w:tcPr>
            <w:tcW w:w="1344" w:type="dxa"/>
          </w:tcPr>
          <w:p w:rsidR="00917DE4" w:rsidRDefault="00917D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917DE4" w:rsidRDefault="00917DE4"/>
        </w:tc>
      </w:tr>
      <w:tr w:rsidR="00917DE4" w:rsidTr="007F21E4">
        <w:tc>
          <w:tcPr>
            <w:tcW w:w="3213" w:type="dxa"/>
            <w:vMerge/>
          </w:tcPr>
          <w:p w:rsidR="00917DE4" w:rsidRDefault="00917DE4"/>
        </w:tc>
        <w:tc>
          <w:tcPr>
            <w:tcW w:w="3943" w:type="dxa"/>
          </w:tcPr>
          <w:p w:rsidR="00917DE4" w:rsidRDefault="00917DE4">
            <w:r>
              <w:t>Personal resilience, energy and enthusiasm</w:t>
            </w:r>
          </w:p>
        </w:tc>
        <w:tc>
          <w:tcPr>
            <w:tcW w:w="1344" w:type="dxa"/>
          </w:tcPr>
          <w:p w:rsidR="00917DE4" w:rsidRDefault="00917D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917DE4" w:rsidRDefault="00917DE4"/>
        </w:tc>
      </w:tr>
      <w:tr w:rsidR="00917DE4" w:rsidTr="007F21E4">
        <w:tc>
          <w:tcPr>
            <w:tcW w:w="3213" w:type="dxa"/>
            <w:vMerge/>
          </w:tcPr>
          <w:p w:rsidR="00917DE4" w:rsidRDefault="00917DE4"/>
        </w:tc>
        <w:tc>
          <w:tcPr>
            <w:tcW w:w="3943" w:type="dxa"/>
          </w:tcPr>
          <w:p w:rsidR="00917DE4" w:rsidRDefault="00917DE4">
            <w:r>
              <w:t>To have a sense of humour and an ability to keep things in perspective</w:t>
            </w:r>
          </w:p>
        </w:tc>
        <w:tc>
          <w:tcPr>
            <w:tcW w:w="1344" w:type="dxa"/>
          </w:tcPr>
          <w:p w:rsidR="00917DE4" w:rsidRDefault="00917D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917DE4" w:rsidRDefault="00917DE4"/>
        </w:tc>
      </w:tr>
      <w:tr w:rsidR="0016326F" w:rsidTr="003719B5">
        <w:tc>
          <w:tcPr>
            <w:tcW w:w="9834" w:type="dxa"/>
            <w:gridSpan w:val="4"/>
            <w:shd w:val="clear" w:color="auto" w:fill="8E1637"/>
          </w:tcPr>
          <w:p w:rsidR="0016326F" w:rsidRDefault="0016326F"/>
        </w:tc>
      </w:tr>
      <w:tr w:rsidR="007F21E4" w:rsidTr="007F21E4">
        <w:tc>
          <w:tcPr>
            <w:tcW w:w="3213" w:type="dxa"/>
          </w:tcPr>
          <w:p w:rsidR="007F21E4" w:rsidRPr="0016326F" w:rsidRDefault="0016326F">
            <w:pPr>
              <w:rPr>
                <w:b/>
              </w:rPr>
            </w:pPr>
            <w:r w:rsidRPr="003558DB">
              <w:rPr>
                <w:b/>
                <w:color w:val="8E1637"/>
              </w:rPr>
              <w:t>Checks</w:t>
            </w:r>
          </w:p>
        </w:tc>
        <w:tc>
          <w:tcPr>
            <w:tcW w:w="3943" w:type="dxa"/>
          </w:tcPr>
          <w:p w:rsidR="007F21E4" w:rsidRDefault="007F21E4">
            <w:r>
              <w:t>Enhanced DBS, Clearance for Prohibition Check and Right to Work in the UK</w:t>
            </w:r>
          </w:p>
        </w:tc>
        <w:tc>
          <w:tcPr>
            <w:tcW w:w="1344" w:type="dxa"/>
          </w:tcPr>
          <w:p w:rsidR="007F21E4" w:rsidRDefault="007F21E4" w:rsidP="00C627BA">
            <w:pPr>
              <w:jc w:val="center"/>
            </w:pPr>
            <w:r>
              <w:t>X</w:t>
            </w:r>
          </w:p>
        </w:tc>
        <w:tc>
          <w:tcPr>
            <w:tcW w:w="1334" w:type="dxa"/>
          </w:tcPr>
          <w:p w:rsidR="007F21E4" w:rsidRDefault="007F21E4"/>
        </w:tc>
      </w:tr>
    </w:tbl>
    <w:p w:rsidR="003B27F4" w:rsidRDefault="003B27F4"/>
    <w:p w:rsidR="00E22006" w:rsidRPr="009B46E5" w:rsidRDefault="00E22006" w:rsidP="00E22006">
      <w:pPr>
        <w:tabs>
          <w:tab w:val="left" w:pos="3114"/>
        </w:tabs>
        <w:jc w:val="both"/>
        <w:rPr>
          <w:rFonts w:cs="Arial"/>
          <w:b/>
          <w:i/>
          <w:color w:val="8E1637"/>
          <w:sz w:val="20"/>
          <w:lang w:val="en"/>
        </w:rPr>
      </w:pPr>
      <w:r w:rsidRPr="009B46E5">
        <w:rPr>
          <w:rFonts w:cs="Georgia Bold Italic"/>
          <w:b/>
          <w:i/>
          <w:iCs/>
          <w:color w:val="8E1637"/>
          <w:sz w:val="20"/>
        </w:rPr>
        <w:t xml:space="preserve">Queens’ School is committed to safeguarding and promoting the welfare of children and young people and expects all staff and volunteers to share this commitment.  All posts </w:t>
      </w:r>
      <w:r w:rsidRPr="009B46E5">
        <w:rPr>
          <w:rFonts w:cs="Arial"/>
          <w:b/>
          <w:i/>
          <w:color w:val="8E1637"/>
          <w:sz w:val="20"/>
          <w:lang w:val="en"/>
        </w:rPr>
        <w:t>are exempted under the Rehabilitation of Offenders Act 1974.  Appointments</w:t>
      </w:r>
      <w:r w:rsidRPr="009B46E5">
        <w:rPr>
          <w:rFonts w:cs="Georgia Bold Italic"/>
          <w:b/>
          <w:i/>
          <w:iCs/>
          <w:color w:val="8E1637"/>
          <w:sz w:val="20"/>
        </w:rPr>
        <w:t xml:space="preserve"> </w:t>
      </w:r>
      <w:r w:rsidRPr="009B46E5">
        <w:rPr>
          <w:rFonts w:cs="Arial"/>
          <w:b/>
          <w:i/>
          <w:color w:val="8E1637"/>
          <w:sz w:val="20"/>
          <w:lang w:val="en"/>
        </w:rPr>
        <w:t>will be conditional upon the receipt of a satisfactory response to a check of police records via the Disclosure and Barring Service</w:t>
      </w:r>
      <w:r w:rsidRPr="009B46E5">
        <w:rPr>
          <w:rFonts w:cs="Georgia Bold Italic"/>
          <w:b/>
          <w:i/>
          <w:iCs/>
          <w:color w:val="8E1637"/>
          <w:sz w:val="20"/>
        </w:rPr>
        <w:t xml:space="preserve"> and references from previous employers.  We are an Equal Opportunities employer.</w:t>
      </w:r>
    </w:p>
    <w:p w:rsidR="00E22006" w:rsidRPr="003B27F4" w:rsidRDefault="00E22006">
      <w:bookmarkStart w:id="0" w:name="_GoBack"/>
      <w:bookmarkEnd w:id="0"/>
    </w:p>
    <w:sectPr w:rsidR="00E22006" w:rsidRPr="003B27F4" w:rsidSect="003719B5">
      <w:pgSz w:w="11909" w:h="16834" w:code="9"/>
      <w:pgMar w:top="1440" w:right="1080" w:bottom="1440" w:left="1080" w:header="567" w:footer="335" w:gutter="284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CB"/>
    <w:rsid w:val="000667F0"/>
    <w:rsid w:val="000C22A8"/>
    <w:rsid w:val="0016326F"/>
    <w:rsid w:val="00224234"/>
    <w:rsid w:val="00292984"/>
    <w:rsid w:val="002F742B"/>
    <w:rsid w:val="003558DB"/>
    <w:rsid w:val="003719B5"/>
    <w:rsid w:val="00393C3C"/>
    <w:rsid w:val="003B27F4"/>
    <w:rsid w:val="00536793"/>
    <w:rsid w:val="005B5AF0"/>
    <w:rsid w:val="006B1F94"/>
    <w:rsid w:val="006F39FC"/>
    <w:rsid w:val="007001C0"/>
    <w:rsid w:val="00716C39"/>
    <w:rsid w:val="00736A52"/>
    <w:rsid w:val="007A0540"/>
    <w:rsid w:val="007F21E4"/>
    <w:rsid w:val="00834377"/>
    <w:rsid w:val="008F24B1"/>
    <w:rsid w:val="008F2AF6"/>
    <w:rsid w:val="00917DE4"/>
    <w:rsid w:val="009B46E5"/>
    <w:rsid w:val="00A032C2"/>
    <w:rsid w:val="00AB78B2"/>
    <w:rsid w:val="00B410B1"/>
    <w:rsid w:val="00B57F1C"/>
    <w:rsid w:val="00BD4DD1"/>
    <w:rsid w:val="00C627BA"/>
    <w:rsid w:val="00DE36CB"/>
    <w:rsid w:val="00E22006"/>
    <w:rsid w:val="00E62CF0"/>
    <w:rsid w:val="00EA4C4E"/>
    <w:rsid w:val="00F0045C"/>
    <w:rsid w:val="00F60EF4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4E8A0-36FC-47CD-8A46-2AF24427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Queens' School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WalkerJo</dc:creator>
  <cp:keywords/>
  <dc:description/>
  <cp:lastModifiedBy>WalkerJo</cp:lastModifiedBy>
  <cp:revision>2</cp:revision>
  <cp:lastPrinted>2016-12-20T11:22:00Z</cp:lastPrinted>
  <dcterms:created xsi:type="dcterms:W3CDTF">2024-01-04T11:57:00Z</dcterms:created>
  <dcterms:modified xsi:type="dcterms:W3CDTF">2024-01-04T11:57:00Z</dcterms:modified>
</cp:coreProperties>
</file>