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957" w:rsidRPr="001A0957" w:rsidRDefault="001A0957" w:rsidP="00F24155">
      <w:pPr>
        <w:ind w:left="3" w:hanging="3"/>
        <w:jc w:val="center"/>
        <w:rPr>
          <w:rFonts w:ascii="Arial" w:hAnsi="Arial" w:cs="Arial"/>
          <w:b/>
          <w:position w:val="0"/>
          <w:sz w:val="28"/>
          <w:szCs w:val="28"/>
          <w:lang w:eastAsia="en-GB"/>
        </w:rPr>
      </w:pPr>
      <w:r w:rsidRPr="001A0957">
        <w:rPr>
          <w:rFonts w:ascii="Arial" w:hAnsi="Arial" w:cs="Arial"/>
          <w:b/>
          <w:sz w:val="28"/>
          <w:szCs w:val="28"/>
        </w:rPr>
        <w:t>Job Description: Inclusion Leader</w:t>
      </w:r>
    </w:p>
    <w:p w:rsidR="001A0957" w:rsidRDefault="001A0957" w:rsidP="001A0957">
      <w:pPr>
        <w:ind w:hanging="2"/>
        <w:rPr>
          <w:sz w:val="22"/>
          <w:szCs w:val="22"/>
        </w:rPr>
      </w:pPr>
    </w:p>
    <w:p w:rsidR="001A0957" w:rsidRPr="001A0957" w:rsidRDefault="001A0957" w:rsidP="001A0957">
      <w:pPr>
        <w:pStyle w:val="ListParagraph"/>
        <w:numPr>
          <w:ilvl w:val="0"/>
          <w:numId w:val="1"/>
        </w:numPr>
        <w:ind w:left="1440" w:hanging="720"/>
        <w:rPr>
          <w:rFonts w:ascii="Arial" w:hAnsi="Arial" w:cs="Arial"/>
          <w:b/>
        </w:rPr>
      </w:pPr>
      <w:r w:rsidRPr="001A0957">
        <w:rPr>
          <w:rFonts w:ascii="Arial" w:hAnsi="Arial" w:cs="Arial"/>
          <w:b/>
        </w:rPr>
        <w:t>Title and Grade of Post:</w:t>
      </w:r>
      <w:r w:rsidRPr="001A0957">
        <w:rPr>
          <w:rFonts w:ascii="Arial" w:hAnsi="Arial" w:cs="Arial"/>
        </w:rPr>
        <w:t xml:space="preserve"> </w:t>
      </w:r>
      <w:r w:rsidRPr="001A0957">
        <w:rPr>
          <w:rFonts w:ascii="Arial" w:hAnsi="Arial" w:cs="Arial"/>
        </w:rPr>
        <w:tab/>
      </w:r>
      <w:r w:rsidRPr="001A0957">
        <w:rPr>
          <w:rFonts w:ascii="Arial" w:hAnsi="Arial" w:cs="Arial"/>
          <w:b/>
        </w:rPr>
        <w:t>Inclusion Leader</w:t>
      </w:r>
    </w:p>
    <w:p w:rsidR="001A0957" w:rsidRPr="001A0957" w:rsidRDefault="001A0957" w:rsidP="001A0957">
      <w:pPr>
        <w:ind w:left="1440" w:hanging="720"/>
        <w:rPr>
          <w:rFonts w:ascii="Arial" w:hAnsi="Arial" w:cs="Arial"/>
          <w:b/>
        </w:rPr>
      </w:pPr>
      <w:r w:rsidRPr="001A0957">
        <w:rPr>
          <w:rFonts w:ascii="Arial" w:hAnsi="Arial" w:cs="Arial"/>
          <w:b/>
        </w:rPr>
        <w:tab/>
      </w:r>
      <w:r w:rsidRPr="001A0957">
        <w:rPr>
          <w:rFonts w:ascii="Arial" w:hAnsi="Arial" w:cs="Arial"/>
          <w:b/>
        </w:rPr>
        <w:tab/>
      </w:r>
      <w:r w:rsidRPr="001A0957">
        <w:rPr>
          <w:rFonts w:ascii="Arial" w:hAnsi="Arial" w:cs="Arial"/>
          <w:b/>
        </w:rPr>
        <w:tab/>
      </w:r>
      <w:r w:rsidRPr="001A0957">
        <w:rPr>
          <w:rFonts w:ascii="Arial" w:hAnsi="Arial" w:cs="Arial"/>
          <w:b/>
        </w:rPr>
        <w:tab/>
      </w:r>
      <w:r>
        <w:rPr>
          <w:rFonts w:ascii="Arial" w:hAnsi="Arial" w:cs="Arial"/>
          <w:b/>
        </w:rPr>
        <w:t xml:space="preserve">           </w:t>
      </w:r>
      <w:r w:rsidRPr="001A0957">
        <w:rPr>
          <w:rFonts w:ascii="Arial" w:hAnsi="Arial" w:cs="Arial"/>
          <w:b/>
        </w:rPr>
        <w:t>H</w:t>
      </w:r>
      <w:proofErr w:type="gramStart"/>
      <w:r w:rsidRPr="001A0957">
        <w:rPr>
          <w:rFonts w:ascii="Arial" w:hAnsi="Arial" w:cs="Arial"/>
          <w:b/>
        </w:rPr>
        <w:t>3  27</w:t>
      </w:r>
      <w:proofErr w:type="gramEnd"/>
      <w:r w:rsidRPr="001A0957">
        <w:rPr>
          <w:rFonts w:ascii="Arial" w:hAnsi="Arial" w:cs="Arial"/>
          <w:b/>
        </w:rPr>
        <w:t>hrs TT  + 5 training days</w:t>
      </w:r>
    </w:p>
    <w:p w:rsidR="001A0957" w:rsidRPr="001A0957" w:rsidRDefault="001A0957" w:rsidP="001A0957">
      <w:pPr>
        <w:ind w:left="1440" w:hanging="720"/>
        <w:rPr>
          <w:rFonts w:ascii="Arial" w:hAnsi="Arial" w:cs="Arial"/>
        </w:rPr>
      </w:pPr>
    </w:p>
    <w:p w:rsidR="001A0957" w:rsidRPr="001A0957" w:rsidRDefault="001A0957" w:rsidP="001A0957">
      <w:pPr>
        <w:pStyle w:val="ListParagraph"/>
        <w:numPr>
          <w:ilvl w:val="0"/>
          <w:numId w:val="2"/>
        </w:numPr>
        <w:ind w:left="1440"/>
        <w:rPr>
          <w:rFonts w:ascii="Arial" w:hAnsi="Arial" w:cs="Arial"/>
          <w:b/>
        </w:rPr>
      </w:pPr>
      <w:r w:rsidRPr="001A0957">
        <w:rPr>
          <w:rFonts w:ascii="Arial" w:hAnsi="Arial" w:cs="Arial"/>
          <w:b/>
        </w:rPr>
        <w:t>General Professional Responsibilities</w:t>
      </w:r>
    </w:p>
    <w:p w:rsidR="001A0957" w:rsidRPr="001A0957" w:rsidRDefault="001A0957" w:rsidP="001A0957">
      <w:pPr>
        <w:ind w:left="1440" w:hanging="720"/>
        <w:rPr>
          <w:rFonts w:ascii="Arial" w:hAnsi="Arial" w:cs="Arial"/>
        </w:rPr>
      </w:pPr>
    </w:p>
    <w:p w:rsidR="001A0957" w:rsidRPr="001A0957" w:rsidRDefault="001A0957" w:rsidP="001A0957">
      <w:pPr>
        <w:pStyle w:val="ListParagraph"/>
        <w:numPr>
          <w:ilvl w:val="1"/>
          <w:numId w:val="3"/>
        </w:numPr>
        <w:rPr>
          <w:rFonts w:ascii="Arial" w:hAnsi="Arial" w:cs="Arial"/>
        </w:rPr>
      </w:pPr>
      <w:r w:rsidRPr="001A0957">
        <w:rPr>
          <w:rFonts w:ascii="Arial" w:hAnsi="Arial" w:cs="Arial"/>
        </w:rPr>
        <w:t>Be active in promoting the school’s aims, policies and procedures through delivering high standards of support</w:t>
      </w:r>
      <w:r w:rsidR="00E40AE3">
        <w:rPr>
          <w:rFonts w:ascii="Arial" w:hAnsi="Arial" w:cs="Arial"/>
        </w:rPr>
        <w:t>;</w:t>
      </w:r>
    </w:p>
    <w:p w:rsidR="001A0957" w:rsidRPr="001A0957" w:rsidRDefault="00E40AE3" w:rsidP="001A0957">
      <w:pPr>
        <w:pStyle w:val="ListParagraph"/>
        <w:numPr>
          <w:ilvl w:val="1"/>
          <w:numId w:val="3"/>
        </w:numPr>
        <w:rPr>
          <w:rFonts w:ascii="Arial" w:hAnsi="Arial" w:cs="Arial"/>
        </w:rPr>
      </w:pPr>
      <w:r>
        <w:rPr>
          <w:rFonts w:ascii="Arial" w:hAnsi="Arial" w:cs="Arial"/>
        </w:rPr>
        <w:t>h</w:t>
      </w:r>
      <w:r w:rsidR="001A0957" w:rsidRPr="001A0957">
        <w:rPr>
          <w:rFonts w:ascii="Arial" w:hAnsi="Arial" w:cs="Arial"/>
        </w:rPr>
        <w:t>ave thorough working knowledge of the school policies and how they impact on SEND provision</w:t>
      </w:r>
      <w:r>
        <w:rPr>
          <w:rFonts w:ascii="Arial" w:hAnsi="Arial" w:cs="Arial"/>
        </w:rPr>
        <w:t>;</w:t>
      </w:r>
    </w:p>
    <w:p w:rsidR="001A0957" w:rsidRPr="001A0957" w:rsidRDefault="00E40AE3" w:rsidP="001A0957">
      <w:pPr>
        <w:pStyle w:val="ListParagraph"/>
        <w:numPr>
          <w:ilvl w:val="1"/>
          <w:numId w:val="3"/>
        </w:numPr>
        <w:rPr>
          <w:rFonts w:ascii="Arial" w:hAnsi="Arial" w:cs="Arial"/>
        </w:rPr>
      </w:pPr>
      <w:r>
        <w:rPr>
          <w:rFonts w:ascii="Arial" w:hAnsi="Arial" w:cs="Arial"/>
        </w:rPr>
        <w:t>d</w:t>
      </w:r>
      <w:r w:rsidR="001A0957" w:rsidRPr="001A0957">
        <w:rPr>
          <w:rFonts w:ascii="Arial" w:hAnsi="Arial" w:cs="Arial"/>
        </w:rPr>
        <w:t xml:space="preserve">emonstrate positive attitudes, values and </w:t>
      </w:r>
      <w:proofErr w:type="spellStart"/>
      <w:r w:rsidR="001A0957" w:rsidRPr="001A0957">
        <w:rPr>
          <w:rFonts w:ascii="Arial" w:hAnsi="Arial" w:cs="Arial"/>
        </w:rPr>
        <w:t>behaviours</w:t>
      </w:r>
      <w:proofErr w:type="spellEnd"/>
      <w:r w:rsidR="001A0957" w:rsidRPr="001A0957">
        <w:rPr>
          <w:rFonts w:ascii="Arial" w:hAnsi="Arial" w:cs="Arial"/>
        </w:rPr>
        <w:t xml:space="preserve"> to develop and sustain effective relationships with the school community</w:t>
      </w:r>
      <w:r>
        <w:rPr>
          <w:rFonts w:ascii="Arial" w:hAnsi="Arial" w:cs="Arial"/>
        </w:rPr>
        <w:t>;</w:t>
      </w:r>
    </w:p>
    <w:p w:rsidR="001A0957" w:rsidRPr="001A0957" w:rsidRDefault="00E40AE3" w:rsidP="001A0957">
      <w:pPr>
        <w:pStyle w:val="ListParagraph"/>
        <w:numPr>
          <w:ilvl w:val="1"/>
          <w:numId w:val="3"/>
        </w:numPr>
        <w:rPr>
          <w:rFonts w:ascii="Arial" w:hAnsi="Arial" w:cs="Arial"/>
        </w:rPr>
      </w:pPr>
      <w:r>
        <w:rPr>
          <w:rFonts w:ascii="Arial" w:hAnsi="Arial" w:cs="Arial"/>
        </w:rPr>
        <w:t>h</w:t>
      </w:r>
      <w:r w:rsidR="001A0957" w:rsidRPr="001A0957">
        <w:rPr>
          <w:rFonts w:ascii="Arial" w:hAnsi="Arial" w:cs="Arial"/>
        </w:rPr>
        <w:t>ave regard for the need to safeguard pupils’ wellbeing by following relevant statutory guidance along with school policies and practice</w:t>
      </w:r>
      <w:r>
        <w:rPr>
          <w:rFonts w:ascii="Arial" w:hAnsi="Arial" w:cs="Arial"/>
        </w:rPr>
        <w:t>;</w:t>
      </w:r>
    </w:p>
    <w:p w:rsidR="001A0957" w:rsidRPr="001A0957" w:rsidRDefault="00E40AE3" w:rsidP="001A0957">
      <w:pPr>
        <w:pStyle w:val="ListParagraph"/>
        <w:numPr>
          <w:ilvl w:val="1"/>
          <w:numId w:val="3"/>
        </w:numPr>
        <w:rPr>
          <w:rFonts w:ascii="Arial" w:hAnsi="Arial" w:cs="Arial"/>
        </w:rPr>
      </w:pPr>
      <w:r>
        <w:rPr>
          <w:rFonts w:ascii="Arial" w:hAnsi="Arial" w:cs="Arial"/>
        </w:rPr>
        <w:t>u</w:t>
      </w:r>
      <w:r w:rsidR="001A0957" w:rsidRPr="001A0957">
        <w:rPr>
          <w:rFonts w:ascii="Arial" w:hAnsi="Arial" w:cs="Arial"/>
        </w:rPr>
        <w:t>phold values consistent with those required from teachers by respecting individual differences and cultural diversity</w:t>
      </w:r>
      <w:r>
        <w:rPr>
          <w:rFonts w:ascii="Arial" w:hAnsi="Arial" w:cs="Arial"/>
        </w:rPr>
        <w:t>;</w:t>
      </w:r>
    </w:p>
    <w:p w:rsidR="001A0957" w:rsidRPr="001A0957" w:rsidRDefault="00E40AE3" w:rsidP="001A0957">
      <w:pPr>
        <w:pStyle w:val="ListParagraph"/>
        <w:numPr>
          <w:ilvl w:val="1"/>
          <w:numId w:val="3"/>
        </w:numPr>
        <w:rPr>
          <w:rFonts w:ascii="Arial" w:hAnsi="Arial" w:cs="Arial"/>
        </w:rPr>
      </w:pPr>
      <w:r>
        <w:rPr>
          <w:rFonts w:ascii="Arial" w:hAnsi="Arial" w:cs="Arial"/>
        </w:rPr>
        <w:t>c</w:t>
      </w:r>
      <w:r w:rsidR="001A0957" w:rsidRPr="001A0957">
        <w:rPr>
          <w:rFonts w:ascii="Arial" w:hAnsi="Arial" w:cs="Arial"/>
        </w:rPr>
        <w:t>ommitment to improve own practice through self-evaluation and awareness</w:t>
      </w:r>
      <w:r>
        <w:rPr>
          <w:rFonts w:ascii="Arial" w:hAnsi="Arial" w:cs="Arial"/>
        </w:rPr>
        <w:t>.</w:t>
      </w:r>
    </w:p>
    <w:p w:rsidR="001A0957" w:rsidRPr="001A0957" w:rsidRDefault="001A0957" w:rsidP="001A0957">
      <w:pPr>
        <w:ind w:left="1440" w:hanging="720"/>
        <w:rPr>
          <w:rFonts w:ascii="Arial" w:hAnsi="Arial" w:cs="Arial"/>
        </w:rPr>
      </w:pPr>
    </w:p>
    <w:p w:rsidR="001A0957" w:rsidRPr="001A0957" w:rsidRDefault="001A0957" w:rsidP="001A0957">
      <w:pPr>
        <w:pStyle w:val="ListParagraph"/>
        <w:numPr>
          <w:ilvl w:val="0"/>
          <w:numId w:val="3"/>
        </w:numPr>
        <w:ind w:left="1440"/>
        <w:rPr>
          <w:rFonts w:ascii="Arial" w:hAnsi="Arial" w:cs="Arial"/>
          <w:b/>
        </w:rPr>
      </w:pPr>
      <w:r w:rsidRPr="001A0957">
        <w:rPr>
          <w:rFonts w:ascii="Arial" w:hAnsi="Arial" w:cs="Arial"/>
          <w:b/>
        </w:rPr>
        <w:t>Relationships</w:t>
      </w:r>
    </w:p>
    <w:p w:rsidR="001A0957" w:rsidRPr="001A0957" w:rsidRDefault="001A0957" w:rsidP="001A0957">
      <w:pPr>
        <w:ind w:left="1440" w:hanging="720"/>
        <w:rPr>
          <w:rFonts w:ascii="Arial" w:hAnsi="Arial" w:cs="Arial"/>
        </w:rPr>
      </w:pPr>
    </w:p>
    <w:p w:rsidR="001A0957" w:rsidRPr="001A0957" w:rsidRDefault="001A0957" w:rsidP="001A0957">
      <w:pPr>
        <w:numPr>
          <w:ilvl w:val="1"/>
          <w:numId w:val="4"/>
        </w:numPr>
        <w:rPr>
          <w:rFonts w:ascii="Arial" w:hAnsi="Arial" w:cs="Arial"/>
        </w:rPr>
      </w:pPr>
      <w:r w:rsidRPr="001A0957">
        <w:rPr>
          <w:rFonts w:ascii="Arial" w:hAnsi="Arial" w:cs="Arial"/>
        </w:rPr>
        <w:t>The post holder is responsible and accountable to the Headteacher</w:t>
      </w:r>
      <w:r w:rsidR="00E40AE3">
        <w:rPr>
          <w:rFonts w:ascii="Arial" w:hAnsi="Arial" w:cs="Arial"/>
        </w:rPr>
        <w:t>;</w:t>
      </w:r>
    </w:p>
    <w:p w:rsidR="001A0957" w:rsidRPr="001A0957" w:rsidRDefault="00E40AE3" w:rsidP="001A0957">
      <w:pPr>
        <w:numPr>
          <w:ilvl w:val="1"/>
          <w:numId w:val="4"/>
        </w:numPr>
        <w:rPr>
          <w:rFonts w:ascii="Arial" w:hAnsi="Arial" w:cs="Arial"/>
        </w:rPr>
      </w:pPr>
      <w:r>
        <w:rPr>
          <w:rFonts w:ascii="Arial" w:hAnsi="Arial" w:cs="Arial"/>
        </w:rPr>
        <w:t>the</w:t>
      </w:r>
      <w:r w:rsidR="001A0957" w:rsidRPr="001A0957">
        <w:rPr>
          <w:rFonts w:ascii="Arial" w:hAnsi="Arial" w:cs="Arial"/>
        </w:rPr>
        <w:t xml:space="preserve"> post holder reports to the </w:t>
      </w:r>
      <w:proofErr w:type="spellStart"/>
      <w:r w:rsidR="001A0957" w:rsidRPr="001A0957">
        <w:rPr>
          <w:rFonts w:ascii="Arial" w:hAnsi="Arial" w:cs="Arial"/>
        </w:rPr>
        <w:t>SENDCo</w:t>
      </w:r>
      <w:proofErr w:type="spellEnd"/>
      <w:r>
        <w:rPr>
          <w:rFonts w:ascii="Arial" w:hAnsi="Arial" w:cs="Arial"/>
        </w:rPr>
        <w:t>;</w:t>
      </w:r>
    </w:p>
    <w:p w:rsidR="001A0957" w:rsidRPr="001A0957" w:rsidRDefault="00E40AE3" w:rsidP="001A0957">
      <w:pPr>
        <w:numPr>
          <w:ilvl w:val="1"/>
          <w:numId w:val="4"/>
        </w:numPr>
        <w:rPr>
          <w:rFonts w:ascii="Arial" w:hAnsi="Arial" w:cs="Arial"/>
        </w:rPr>
      </w:pPr>
      <w:r>
        <w:rPr>
          <w:rFonts w:ascii="Arial" w:hAnsi="Arial" w:cs="Arial"/>
        </w:rPr>
        <w:t>t</w:t>
      </w:r>
      <w:r w:rsidR="001A0957" w:rsidRPr="001A0957">
        <w:rPr>
          <w:rFonts w:ascii="Arial" w:hAnsi="Arial" w:cs="Arial"/>
        </w:rPr>
        <w:t>he post holder also interacts with other professional colleagues and should establish and maintain productive relations with them</w:t>
      </w:r>
      <w:r>
        <w:rPr>
          <w:rFonts w:ascii="Arial" w:hAnsi="Arial" w:cs="Arial"/>
        </w:rPr>
        <w:t>.</w:t>
      </w:r>
    </w:p>
    <w:p w:rsidR="001A0957" w:rsidRPr="001A0957" w:rsidRDefault="001A0957" w:rsidP="001A0957">
      <w:pPr>
        <w:pStyle w:val="ListParagraph"/>
        <w:ind w:left="1440" w:hanging="720"/>
        <w:rPr>
          <w:rFonts w:ascii="Arial" w:hAnsi="Arial" w:cs="Arial"/>
        </w:rPr>
      </w:pPr>
    </w:p>
    <w:p w:rsidR="001A0957" w:rsidRPr="001A0957" w:rsidRDefault="001A0957" w:rsidP="001A0957">
      <w:pPr>
        <w:pStyle w:val="ListParagraph"/>
        <w:numPr>
          <w:ilvl w:val="0"/>
          <w:numId w:val="3"/>
        </w:numPr>
        <w:ind w:left="1440"/>
        <w:rPr>
          <w:rFonts w:ascii="Arial" w:hAnsi="Arial" w:cs="Arial"/>
          <w:b/>
        </w:rPr>
      </w:pPr>
      <w:r w:rsidRPr="001A0957">
        <w:rPr>
          <w:rFonts w:ascii="Arial" w:hAnsi="Arial" w:cs="Arial"/>
          <w:b/>
        </w:rPr>
        <w:t>To Support a Student or Group of Students</w:t>
      </w:r>
    </w:p>
    <w:p w:rsidR="001A0957" w:rsidRPr="001A0957" w:rsidRDefault="001A0957" w:rsidP="001A0957">
      <w:pPr>
        <w:ind w:left="1440" w:hanging="720"/>
        <w:rPr>
          <w:rFonts w:ascii="Arial" w:hAnsi="Arial" w:cs="Arial"/>
        </w:rPr>
      </w:pPr>
    </w:p>
    <w:p w:rsidR="001A0957" w:rsidRPr="001A0957" w:rsidRDefault="001A0957" w:rsidP="001A0957">
      <w:pPr>
        <w:ind w:left="1440" w:hanging="720"/>
        <w:rPr>
          <w:rFonts w:ascii="Arial" w:hAnsi="Arial" w:cs="Arial"/>
        </w:rPr>
      </w:pPr>
      <w:r>
        <w:rPr>
          <w:rFonts w:ascii="Arial" w:hAnsi="Arial" w:cs="Arial"/>
        </w:rPr>
        <w:t>4.1</w:t>
      </w:r>
      <w:r>
        <w:rPr>
          <w:rFonts w:ascii="Arial" w:hAnsi="Arial" w:cs="Arial"/>
        </w:rPr>
        <w:tab/>
      </w:r>
      <w:r w:rsidRPr="001A0957">
        <w:rPr>
          <w:rFonts w:ascii="Arial" w:hAnsi="Arial" w:cs="Arial"/>
        </w:rPr>
        <w:t>Assist a student or group of students to access all areas of the curriculum as effectively as possible</w:t>
      </w:r>
      <w:r w:rsidR="00E40AE3">
        <w:rPr>
          <w:rFonts w:ascii="Arial" w:hAnsi="Arial" w:cs="Arial"/>
        </w:rPr>
        <w:t>;</w:t>
      </w:r>
    </w:p>
    <w:p w:rsidR="00E40AE3" w:rsidRDefault="001A0957" w:rsidP="00E40AE3">
      <w:pPr>
        <w:pStyle w:val="ListParagraph"/>
        <w:numPr>
          <w:ilvl w:val="1"/>
          <w:numId w:val="10"/>
        </w:numPr>
        <w:rPr>
          <w:rFonts w:ascii="Arial" w:hAnsi="Arial" w:cs="Arial"/>
        </w:rPr>
      </w:pPr>
      <w:r>
        <w:rPr>
          <w:rFonts w:ascii="Arial" w:hAnsi="Arial" w:cs="Arial"/>
        </w:rPr>
        <w:t xml:space="preserve">      </w:t>
      </w:r>
      <w:r w:rsidR="00E40AE3">
        <w:rPr>
          <w:rFonts w:ascii="Arial" w:hAnsi="Arial" w:cs="Arial"/>
        </w:rPr>
        <w:t>a</w:t>
      </w:r>
      <w:r w:rsidRPr="001A0957">
        <w:rPr>
          <w:rFonts w:ascii="Arial" w:hAnsi="Arial" w:cs="Arial"/>
        </w:rPr>
        <w:t xml:space="preserve">ssist with the development and implementation of Individual Learning </w:t>
      </w:r>
      <w:r w:rsidR="00E40AE3">
        <w:rPr>
          <w:rFonts w:ascii="Arial" w:hAnsi="Arial" w:cs="Arial"/>
        </w:rPr>
        <w:t xml:space="preserve">   </w:t>
      </w:r>
    </w:p>
    <w:p w:rsidR="001A0957" w:rsidRPr="001A0957" w:rsidRDefault="00E40AE3" w:rsidP="00E40AE3">
      <w:pPr>
        <w:pStyle w:val="ListParagraph"/>
        <w:ind w:left="1080"/>
        <w:rPr>
          <w:rFonts w:ascii="Arial" w:hAnsi="Arial" w:cs="Arial"/>
        </w:rPr>
      </w:pPr>
      <w:r>
        <w:rPr>
          <w:rFonts w:ascii="Arial" w:hAnsi="Arial" w:cs="Arial"/>
        </w:rPr>
        <w:t xml:space="preserve">      </w:t>
      </w:r>
      <w:r w:rsidR="001A0957" w:rsidRPr="001A0957">
        <w:rPr>
          <w:rFonts w:ascii="Arial" w:hAnsi="Arial" w:cs="Arial"/>
        </w:rPr>
        <w:t>Plans</w:t>
      </w:r>
      <w:r>
        <w:rPr>
          <w:rFonts w:ascii="Arial" w:hAnsi="Arial" w:cs="Arial"/>
        </w:rPr>
        <w:t>;</w:t>
      </w:r>
    </w:p>
    <w:p w:rsidR="001A0957" w:rsidRPr="001A0957" w:rsidRDefault="001A0957" w:rsidP="001A0957">
      <w:pPr>
        <w:pStyle w:val="ListParagraph"/>
        <w:numPr>
          <w:ilvl w:val="1"/>
          <w:numId w:val="10"/>
        </w:numPr>
        <w:rPr>
          <w:rFonts w:ascii="Arial" w:hAnsi="Arial" w:cs="Arial"/>
        </w:rPr>
      </w:pPr>
      <w:r>
        <w:rPr>
          <w:rFonts w:ascii="Arial" w:hAnsi="Arial" w:cs="Arial"/>
        </w:rPr>
        <w:t xml:space="preserve">      </w:t>
      </w:r>
      <w:r w:rsidR="00E40AE3">
        <w:rPr>
          <w:rFonts w:ascii="Arial" w:hAnsi="Arial" w:cs="Arial"/>
        </w:rPr>
        <w:t>m</w:t>
      </w:r>
      <w:r w:rsidRPr="001A0957">
        <w:rPr>
          <w:rFonts w:ascii="Arial" w:hAnsi="Arial" w:cs="Arial"/>
        </w:rPr>
        <w:t xml:space="preserve">onitor and evaluate student </w:t>
      </w:r>
      <w:proofErr w:type="gramStart"/>
      <w:r w:rsidRPr="001A0957">
        <w:rPr>
          <w:rFonts w:ascii="Arial" w:hAnsi="Arial" w:cs="Arial"/>
        </w:rPr>
        <w:t xml:space="preserve">performance </w:t>
      </w:r>
      <w:r w:rsidR="00E40AE3">
        <w:rPr>
          <w:rFonts w:ascii="Arial" w:hAnsi="Arial" w:cs="Arial"/>
        </w:rPr>
        <w:t>;</w:t>
      </w:r>
      <w:proofErr w:type="gramEnd"/>
    </w:p>
    <w:p w:rsidR="001A0957" w:rsidRPr="001A0957" w:rsidRDefault="00E40AE3" w:rsidP="001A0957">
      <w:pPr>
        <w:pStyle w:val="ListParagraph"/>
        <w:numPr>
          <w:ilvl w:val="1"/>
          <w:numId w:val="10"/>
        </w:numPr>
        <w:ind w:left="1440" w:hanging="720"/>
        <w:rPr>
          <w:rFonts w:ascii="Arial" w:hAnsi="Arial" w:cs="Arial"/>
        </w:rPr>
      </w:pPr>
      <w:r>
        <w:rPr>
          <w:rFonts w:ascii="Arial" w:hAnsi="Arial" w:cs="Arial"/>
        </w:rPr>
        <w:t>s</w:t>
      </w:r>
      <w:r w:rsidR="001A0957" w:rsidRPr="001A0957">
        <w:rPr>
          <w:rFonts w:ascii="Arial" w:hAnsi="Arial" w:cs="Arial"/>
        </w:rPr>
        <w:t>upport specific learning needs as required, to deliver individual or group interventions as required</w:t>
      </w:r>
      <w:r>
        <w:rPr>
          <w:rFonts w:ascii="Arial" w:hAnsi="Arial" w:cs="Arial"/>
        </w:rPr>
        <w:t>;</w:t>
      </w:r>
    </w:p>
    <w:p w:rsidR="001A0957" w:rsidRPr="001A0957" w:rsidRDefault="00E40AE3" w:rsidP="001A0957">
      <w:pPr>
        <w:pStyle w:val="ListParagraph"/>
        <w:numPr>
          <w:ilvl w:val="1"/>
          <w:numId w:val="10"/>
        </w:numPr>
        <w:ind w:left="1440" w:hanging="720"/>
        <w:rPr>
          <w:rFonts w:ascii="Arial" w:hAnsi="Arial" w:cs="Arial"/>
        </w:rPr>
      </w:pPr>
      <w:r>
        <w:rPr>
          <w:rFonts w:ascii="Arial" w:hAnsi="Arial" w:cs="Arial"/>
        </w:rPr>
        <w:t>p</w:t>
      </w:r>
      <w:r w:rsidR="001A0957" w:rsidRPr="001A0957">
        <w:rPr>
          <w:rFonts w:ascii="Arial" w:hAnsi="Arial" w:cs="Arial"/>
        </w:rPr>
        <w:t>rovide support and challenge to enable learning within group and individual learning situations</w:t>
      </w:r>
      <w:r>
        <w:rPr>
          <w:rFonts w:ascii="Arial" w:hAnsi="Arial" w:cs="Arial"/>
        </w:rPr>
        <w:t>;</w:t>
      </w:r>
    </w:p>
    <w:p w:rsidR="001A0957" w:rsidRPr="001A0957" w:rsidRDefault="00E40AE3" w:rsidP="001A0957">
      <w:pPr>
        <w:pStyle w:val="ListParagraph"/>
        <w:numPr>
          <w:ilvl w:val="1"/>
          <w:numId w:val="10"/>
        </w:numPr>
        <w:ind w:left="1440" w:hanging="720"/>
        <w:rPr>
          <w:rFonts w:ascii="Arial" w:hAnsi="Arial" w:cs="Arial"/>
        </w:rPr>
      </w:pPr>
      <w:r>
        <w:rPr>
          <w:rFonts w:ascii="Arial" w:hAnsi="Arial" w:cs="Arial"/>
        </w:rPr>
        <w:t>e</w:t>
      </w:r>
      <w:r w:rsidR="001A0957" w:rsidRPr="001A0957">
        <w:rPr>
          <w:rFonts w:ascii="Arial" w:hAnsi="Arial" w:cs="Arial"/>
        </w:rPr>
        <w:t>stablish and maintain a positive working relationship with students</w:t>
      </w:r>
      <w:r>
        <w:rPr>
          <w:rFonts w:ascii="Arial" w:hAnsi="Arial" w:cs="Arial"/>
        </w:rPr>
        <w:t>;</w:t>
      </w:r>
    </w:p>
    <w:p w:rsidR="001A0957" w:rsidRPr="001A0957" w:rsidRDefault="00E40AE3" w:rsidP="001A0957">
      <w:pPr>
        <w:pStyle w:val="ListParagraph"/>
        <w:numPr>
          <w:ilvl w:val="1"/>
          <w:numId w:val="10"/>
        </w:numPr>
        <w:ind w:left="1440" w:hanging="720"/>
        <w:rPr>
          <w:rFonts w:ascii="Arial" w:hAnsi="Arial" w:cs="Arial"/>
        </w:rPr>
      </w:pPr>
      <w:r>
        <w:rPr>
          <w:rFonts w:ascii="Arial" w:hAnsi="Arial" w:cs="Arial"/>
        </w:rPr>
        <w:t>e</w:t>
      </w:r>
      <w:r w:rsidR="001A0957" w:rsidRPr="001A0957">
        <w:rPr>
          <w:rFonts w:ascii="Arial" w:hAnsi="Arial" w:cs="Arial"/>
        </w:rPr>
        <w:t xml:space="preserve">ncourage positive learning </w:t>
      </w:r>
      <w:proofErr w:type="spellStart"/>
      <w:r w:rsidR="001A0957" w:rsidRPr="001A0957">
        <w:rPr>
          <w:rFonts w:ascii="Arial" w:hAnsi="Arial" w:cs="Arial"/>
        </w:rPr>
        <w:t>behaviour</w:t>
      </w:r>
      <w:proofErr w:type="spellEnd"/>
      <w:r w:rsidR="001A0957" w:rsidRPr="001A0957">
        <w:rPr>
          <w:rFonts w:ascii="Arial" w:hAnsi="Arial" w:cs="Arial"/>
        </w:rPr>
        <w:t xml:space="preserve"> and routines to enable effective learning</w:t>
      </w:r>
      <w:r>
        <w:rPr>
          <w:rFonts w:ascii="Arial" w:hAnsi="Arial" w:cs="Arial"/>
        </w:rPr>
        <w:t>;</w:t>
      </w:r>
    </w:p>
    <w:p w:rsidR="001A0957" w:rsidRPr="001A0957" w:rsidRDefault="00E40AE3" w:rsidP="001A0957">
      <w:pPr>
        <w:pStyle w:val="ListParagraph"/>
        <w:numPr>
          <w:ilvl w:val="1"/>
          <w:numId w:val="10"/>
        </w:numPr>
        <w:ind w:left="1440" w:hanging="720"/>
        <w:rPr>
          <w:rFonts w:ascii="Arial" w:hAnsi="Arial" w:cs="Arial"/>
        </w:rPr>
      </w:pPr>
      <w:r>
        <w:rPr>
          <w:rFonts w:ascii="Arial" w:hAnsi="Arial" w:cs="Arial"/>
        </w:rPr>
        <w:t>a</w:t>
      </w:r>
      <w:r w:rsidR="001A0957" w:rsidRPr="001A0957">
        <w:rPr>
          <w:rFonts w:ascii="Arial" w:hAnsi="Arial" w:cs="Arial"/>
        </w:rPr>
        <w:t>ssist students’ learning by preparing materials in advance and modifying where necessary</w:t>
      </w:r>
      <w:r>
        <w:rPr>
          <w:rFonts w:ascii="Arial" w:hAnsi="Arial" w:cs="Arial"/>
        </w:rPr>
        <w:t>;</w:t>
      </w:r>
    </w:p>
    <w:p w:rsidR="00E40AE3" w:rsidRDefault="00E40AE3" w:rsidP="00E40AE3">
      <w:pPr>
        <w:rPr>
          <w:rFonts w:ascii="Arial" w:hAnsi="Arial" w:cs="Arial"/>
        </w:rPr>
      </w:pPr>
    </w:p>
    <w:p w:rsidR="00E40AE3" w:rsidRDefault="00E40AE3" w:rsidP="00E40AE3">
      <w:pPr>
        <w:rPr>
          <w:rFonts w:ascii="Arial" w:hAnsi="Arial" w:cs="Arial"/>
        </w:rPr>
      </w:pPr>
    </w:p>
    <w:p w:rsidR="00E40AE3" w:rsidRDefault="00E40AE3" w:rsidP="00E40AE3">
      <w:pPr>
        <w:rPr>
          <w:rFonts w:ascii="Arial" w:hAnsi="Arial" w:cs="Arial"/>
        </w:rPr>
      </w:pPr>
    </w:p>
    <w:p w:rsidR="00E40AE3" w:rsidRPr="00E40AE3" w:rsidRDefault="00E40AE3" w:rsidP="00E40AE3">
      <w:pPr>
        <w:rPr>
          <w:rFonts w:ascii="Arial" w:hAnsi="Arial" w:cs="Arial"/>
        </w:rPr>
      </w:pPr>
      <w:r>
        <w:rPr>
          <w:rFonts w:ascii="Arial" w:hAnsi="Arial" w:cs="Arial"/>
        </w:rPr>
        <w:t>4.9      u</w:t>
      </w:r>
      <w:r w:rsidR="001A0957" w:rsidRPr="00E40AE3">
        <w:rPr>
          <w:rFonts w:ascii="Arial" w:hAnsi="Arial" w:cs="Arial"/>
        </w:rPr>
        <w:t xml:space="preserve">nderstand and support independent learning and inclusion of all students as </w:t>
      </w:r>
    </w:p>
    <w:p w:rsidR="001A0957" w:rsidRPr="00E40AE3" w:rsidRDefault="00E40AE3" w:rsidP="00E40AE3">
      <w:pPr>
        <w:ind w:left="720"/>
        <w:rPr>
          <w:rFonts w:ascii="Arial" w:hAnsi="Arial" w:cs="Arial"/>
        </w:rPr>
      </w:pPr>
      <w:r>
        <w:rPr>
          <w:rFonts w:ascii="Arial" w:hAnsi="Arial" w:cs="Arial"/>
        </w:rPr>
        <w:t>r</w:t>
      </w:r>
      <w:r w:rsidR="001A0957" w:rsidRPr="00E40AE3">
        <w:rPr>
          <w:rFonts w:ascii="Arial" w:hAnsi="Arial" w:cs="Arial"/>
        </w:rPr>
        <w:t>equired</w:t>
      </w:r>
      <w:r>
        <w:rPr>
          <w:rFonts w:ascii="Arial" w:hAnsi="Arial" w:cs="Arial"/>
        </w:rPr>
        <w:t>;</w:t>
      </w:r>
    </w:p>
    <w:p w:rsidR="001A0957" w:rsidRPr="001A0957" w:rsidRDefault="001A0957" w:rsidP="001A0957">
      <w:pPr>
        <w:ind w:left="720" w:hanging="720"/>
        <w:rPr>
          <w:rFonts w:ascii="Arial" w:hAnsi="Arial" w:cs="Arial"/>
        </w:rPr>
      </w:pPr>
      <w:r>
        <w:rPr>
          <w:rFonts w:ascii="Arial" w:hAnsi="Arial" w:cs="Arial"/>
        </w:rPr>
        <w:t>4.10</w:t>
      </w:r>
      <w:r>
        <w:rPr>
          <w:rFonts w:ascii="Arial" w:hAnsi="Arial" w:cs="Arial"/>
        </w:rPr>
        <w:tab/>
      </w:r>
      <w:r w:rsidR="00E40AE3">
        <w:rPr>
          <w:rFonts w:ascii="Arial" w:hAnsi="Arial" w:cs="Arial"/>
        </w:rPr>
        <w:t>p</w:t>
      </w:r>
      <w:r w:rsidRPr="001A0957">
        <w:rPr>
          <w:rFonts w:ascii="Arial" w:hAnsi="Arial" w:cs="Arial"/>
        </w:rPr>
        <w:t xml:space="preserve">rovide praise and promote the development of students’ social and emotional </w:t>
      </w:r>
      <w:r>
        <w:rPr>
          <w:rFonts w:ascii="Arial" w:hAnsi="Arial" w:cs="Arial"/>
        </w:rPr>
        <w:t xml:space="preserve">           </w:t>
      </w:r>
      <w:r w:rsidRPr="001A0957">
        <w:rPr>
          <w:rFonts w:ascii="Arial" w:hAnsi="Arial" w:cs="Arial"/>
        </w:rPr>
        <w:t>wellbeing</w:t>
      </w:r>
      <w:r w:rsidR="00E40AE3">
        <w:rPr>
          <w:rFonts w:ascii="Arial" w:hAnsi="Arial" w:cs="Arial"/>
        </w:rPr>
        <w:t>;</w:t>
      </w:r>
    </w:p>
    <w:p w:rsidR="001A0957" w:rsidRPr="001A0957" w:rsidRDefault="00E40AE3" w:rsidP="001A0957">
      <w:pPr>
        <w:pStyle w:val="ListParagraph"/>
        <w:numPr>
          <w:ilvl w:val="1"/>
          <w:numId w:val="13"/>
        </w:numPr>
        <w:rPr>
          <w:rFonts w:ascii="Arial" w:hAnsi="Arial" w:cs="Arial"/>
        </w:rPr>
      </w:pPr>
      <w:r>
        <w:rPr>
          <w:rFonts w:ascii="Arial" w:hAnsi="Arial" w:cs="Arial"/>
        </w:rPr>
        <w:t>e</w:t>
      </w:r>
      <w:r w:rsidR="001A0957" w:rsidRPr="001A0957">
        <w:rPr>
          <w:rFonts w:ascii="Arial" w:hAnsi="Arial" w:cs="Arial"/>
        </w:rPr>
        <w:t>ncourage the development of independence and self-reliance in students</w:t>
      </w:r>
      <w:r>
        <w:rPr>
          <w:rFonts w:ascii="Arial" w:hAnsi="Arial" w:cs="Arial"/>
        </w:rPr>
        <w:t>.</w:t>
      </w:r>
    </w:p>
    <w:p w:rsidR="001A0957" w:rsidRDefault="001A0957" w:rsidP="001A0957">
      <w:pPr>
        <w:ind w:leftChars="127" w:left="1025" w:hanging="720"/>
        <w:rPr>
          <w:rFonts w:ascii="Arial" w:hAnsi="Arial" w:cs="Arial"/>
        </w:rPr>
      </w:pPr>
    </w:p>
    <w:p w:rsidR="001A0957" w:rsidRDefault="001A0957" w:rsidP="001A0957">
      <w:pPr>
        <w:pStyle w:val="ListParagraph"/>
        <w:numPr>
          <w:ilvl w:val="0"/>
          <w:numId w:val="3"/>
        </w:numPr>
        <w:rPr>
          <w:rFonts w:ascii="Arial" w:hAnsi="Arial" w:cs="Arial"/>
          <w:b/>
        </w:rPr>
      </w:pPr>
      <w:r w:rsidRPr="001A0957">
        <w:rPr>
          <w:rFonts w:ascii="Arial" w:hAnsi="Arial" w:cs="Arial"/>
          <w:b/>
        </w:rPr>
        <w:t xml:space="preserve"> Supporting Learning </w:t>
      </w:r>
    </w:p>
    <w:p w:rsidR="00F24155" w:rsidRDefault="00F24155" w:rsidP="00F24155">
      <w:pPr>
        <w:rPr>
          <w:rFonts w:ascii="Arial" w:hAnsi="Arial" w:cs="Arial"/>
          <w:b/>
        </w:rPr>
      </w:pPr>
    </w:p>
    <w:p w:rsidR="001A0957" w:rsidRDefault="001A0957" w:rsidP="00F24155">
      <w:pPr>
        <w:jc w:val="both"/>
        <w:rPr>
          <w:rFonts w:ascii="Arial" w:hAnsi="Arial" w:cs="Arial"/>
        </w:rPr>
      </w:pPr>
      <w:r>
        <w:rPr>
          <w:rFonts w:ascii="Arial" w:hAnsi="Arial" w:cs="Arial"/>
        </w:rPr>
        <w:t xml:space="preserve">5.1      </w:t>
      </w:r>
      <w:r w:rsidRPr="001A0957">
        <w:rPr>
          <w:rFonts w:ascii="Arial" w:hAnsi="Arial" w:cs="Arial"/>
        </w:rPr>
        <w:t xml:space="preserve">Support teaching staff and other professionals in developing a suitable programme </w:t>
      </w:r>
      <w:r>
        <w:rPr>
          <w:rFonts w:ascii="Arial" w:hAnsi="Arial" w:cs="Arial"/>
        </w:rPr>
        <w:t xml:space="preserve">    </w:t>
      </w:r>
    </w:p>
    <w:p w:rsidR="001A0957" w:rsidRDefault="001A0957" w:rsidP="00F24155">
      <w:pPr>
        <w:jc w:val="both"/>
        <w:rPr>
          <w:rFonts w:ascii="Arial" w:hAnsi="Arial" w:cs="Arial"/>
        </w:rPr>
      </w:pPr>
      <w:r>
        <w:rPr>
          <w:rFonts w:ascii="Arial" w:hAnsi="Arial" w:cs="Arial"/>
        </w:rPr>
        <w:t xml:space="preserve">           </w:t>
      </w:r>
      <w:r w:rsidRPr="001A0957">
        <w:rPr>
          <w:rFonts w:ascii="Arial" w:hAnsi="Arial" w:cs="Arial"/>
        </w:rPr>
        <w:t>of support</w:t>
      </w:r>
      <w:r w:rsidR="00E40AE3">
        <w:rPr>
          <w:rFonts w:ascii="Arial" w:hAnsi="Arial" w:cs="Arial"/>
        </w:rPr>
        <w:t>;</w:t>
      </w:r>
    </w:p>
    <w:p w:rsidR="00F24155" w:rsidRDefault="00F24155" w:rsidP="00F24155">
      <w:pPr>
        <w:jc w:val="both"/>
        <w:rPr>
          <w:rFonts w:ascii="Arial" w:hAnsi="Arial" w:cs="Arial"/>
        </w:rPr>
      </w:pPr>
      <w:r>
        <w:rPr>
          <w:rFonts w:ascii="Arial" w:hAnsi="Arial" w:cs="Arial"/>
        </w:rPr>
        <w:t>5.2</w:t>
      </w:r>
      <w:r>
        <w:rPr>
          <w:rFonts w:ascii="Arial" w:hAnsi="Arial" w:cs="Arial"/>
        </w:rPr>
        <w:tab/>
      </w:r>
      <w:r w:rsidR="00E40AE3">
        <w:rPr>
          <w:rFonts w:ascii="Arial" w:hAnsi="Arial" w:cs="Arial"/>
        </w:rPr>
        <w:t>s</w:t>
      </w:r>
      <w:r>
        <w:rPr>
          <w:rFonts w:ascii="Arial" w:hAnsi="Arial" w:cs="Arial"/>
        </w:rPr>
        <w:t xml:space="preserve">hare information about </w:t>
      </w:r>
      <w:r w:rsidR="001A0957" w:rsidRPr="00F24155">
        <w:rPr>
          <w:rFonts w:ascii="Arial" w:hAnsi="Arial" w:cs="Arial"/>
        </w:rPr>
        <w:t xml:space="preserve">students with staff, parents/carers, agencies as </w:t>
      </w:r>
      <w:r w:rsidRPr="00F24155">
        <w:rPr>
          <w:rFonts w:ascii="Arial" w:hAnsi="Arial" w:cs="Arial"/>
        </w:rPr>
        <w:t xml:space="preserve">    </w:t>
      </w:r>
    </w:p>
    <w:p w:rsidR="001A0957" w:rsidRPr="00F24155" w:rsidRDefault="00F24155" w:rsidP="00F24155">
      <w:pPr>
        <w:jc w:val="both"/>
        <w:rPr>
          <w:rFonts w:ascii="Arial" w:hAnsi="Arial" w:cs="Arial"/>
        </w:rPr>
      </w:pPr>
      <w:r>
        <w:rPr>
          <w:rFonts w:ascii="Arial" w:hAnsi="Arial" w:cs="Arial"/>
        </w:rPr>
        <w:t xml:space="preserve">           </w:t>
      </w:r>
      <w:r w:rsidR="00E40AE3">
        <w:rPr>
          <w:rFonts w:ascii="Arial" w:hAnsi="Arial" w:cs="Arial"/>
        </w:rPr>
        <w:t>a</w:t>
      </w:r>
      <w:r w:rsidRPr="00F24155">
        <w:rPr>
          <w:rFonts w:ascii="Arial" w:hAnsi="Arial" w:cs="Arial"/>
        </w:rPr>
        <w:t>ppropriate</w:t>
      </w:r>
      <w:r w:rsidR="00E40AE3">
        <w:rPr>
          <w:rFonts w:ascii="Arial" w:hAnsi="Arial" w:cs="Arial"/>
        </w:rPr>
        <w:t>;</w:t>
      </w:r>
      <w:r w:rsidRPr="00F24155">
        <w:rPr>
          <w:rFonts w:ascii="Arial" w:hAnsi="Arial" w:cs="Arial"/>
        </w:rPr>
        <w:t xml:space="preserve">                  </w:t>
      </w:r>
    </w:p>
    <w:p w:rsidR="00F24155" w:rsidRDefault="00F24155" w:rsidP="00F24155">
      <w:pPr>
        <w:pStyle w:val="ListParagraph"/>
        <w:ind w:left="0"/>
        <w:jc w:val="both"/>
        <w:rPr>
          <w:rFonts w:ascii="Arial" w:hAnsi="Arial" w:cs="Arial"/>
        </w:rPr>
      </w:pPr>
      <w:r>
        <w:rPr>
          <w:rFonts w:ascii="Arial" w:hAnsi="Arial" w:cs="Arial"/>
        </w:rPr>
        <w:t>5.3</w:t>
      </w:r>
      <w:r w:rsidR="001A0957" w:rsidRPr="00F24155">
        <w:rPr>
          <w:rFonts w:ascii="Arial" w:hAnsi="Arial" w:cs="Arial"/>
        </w:rPr>
        <w:t xml:space="preserve">   </w:t>
      </w:r>
      <w:r>
        <w:rPr>
          <w:rFonts w:ascii="Arial" w:hAnsi="Arial" w:cs="Arial"/>
        </w:rPr>
        <w:t xml:space="preserve">   </w:t>
      </w:r>
      <w:r w:rsidR="00E40AE3">
        <w:rPr>
          <w:rFonts w:ascii="Arial" w:hAnsi="Arial" w:cs="Arial"/>
        </w:rPr>
        <w:t>w</w:t>
      </w:r>
      <w:r w:rsidR="001A0957" w:rsidRPr="00F24155">
        <w:rPr>
          <w:rFonts w:ascii="Arial" w:hAnsi="Arial" w:cs="Arial"/>
        </w:rPr>
        <w:t xml:space="preserve">ork together with teaching staff and/or other professionals to contribute to a </w:t>
      </w:r>
      <w:r w:rsidRPr="00F24155">
        <w:rPr>
          <w:rFonts w:ascii="Arial" w:hAnsi="Arial" w:cs="Arial"/>
        </w:rPr>
        <w:t xml:space="preserve"> </w:t>
      </w:r>
    </w:p>
    <w:p w:rsidR="001A0957" w:rsidRPr="00F24155" w:rsidRDefault="00F24155" w:rsidP="00F24155">
      <w:pPr>
        <w:pStyle w:val="ListParagraph"/>
        <w:ind w:left="0"/>
        <w:jc w:val="both"/>
        <w:rPr>
          <w:rFonts w:ascii="Arial" w:hAnsi="Arial" w:cs="Arial"/>
        </w:rPr>
      </w:pPr>
      <w:r>
        <w:rPr>
          <w:rFonts w:ascii="Arial" w:hAnsi="Arial" w:cs="Arial"/>
        </w:rPr>
        <w:t xml:space="preserve">           </w:t>
      </w:r>
      <w:r w:rsidR="001A0957" w:rsidRPr="00F24155">
        <w:rPr>
          <w:rFonts w:ascii="Arial" w:hAnsi="Arial" w:cs="Arial"/>
        </w:rPr>
        <w:t>system for recording progress of students</w:t>
      </w:r>
      <w:r w:rsidR="00E40AE3">
        <w:rPr>
          <w:rFonts w:ascii="Arial" w:hAnsi="Arial" w:cs="Arial"/>
        </w:rPr>
        <w:t>;</w:t>
      </w:r>
    </w:p>
    <w:p w:rsidR="00F24155" w:rsidRDefault="00F24155" w:rsidP="00F24155">
      <w:pPr>
        <w:pStyle w:val="ListParagraph"/>
        <w:numPr>
          <w:ilvl w:val="1"/>
          <w:numId w:val="16"/>
        </w:numPr>
        <w:jc w:val="both"/>
        <w:rPr>
          <w:rFonts w:ascii="Arial" w:hAnsi="Arial" w:cs="Arial"/>
        </w:rPr>
      </w:pPr>
      <w:r>
        <w:rPr>
          <w:rFonts w:ascii="Arial" w:hAnsi="Arial" w:cs="Arial"/>
        </w:rPr>
        <w:t xml:space="preserve">      </w:t>
      </w:r>
      <w:r w:rsidR="00E40AE3">
        <w:rPr>
          <w:rFonts w:ascii="Arial" w:hAnsi="Arial" w:cs="Arial"/>
        </w:rPr>
        <w:t>c</w:t>
      </w:r>
      <w:r w:rsidR="001A0957" w:rsidRPr="00F24155">
        <w:rPr>
          <w:rFonts w:ascii="Arial" w:hAnsi="Arial" w:cs="Arial"/>
        </w:rPr>
        <w:t xml:space="preserve">ontribute to the maintenance of student progress records in accordance with the </w:t>
      </w:r>
      <w:r w:rsidRPr="00F24155">
        <w:rPr>
          <w:rFonts w:ascii="Arial" w:hAnsi="Arial" w:cs="Arial"/>
        </w:rPr>
        <w:t xml:space="preserve"> </w:t>
      </w:r>
      <w:r>
        <w:rPr>
          <w:rFonts w:ascii="Arial" w:hAnsi="Arial" w:cs="Arial"/>
        </w:rPr>
        <w:t xml:space="preserve"> </w:t>
      </w:r>
    </w:p>
    <w:p w:rsidR="001A0957" w:rsidRDefault="00F24155" w:rsidP="00F24155">
      <w:pPr>
        <w:pStyle w:val="ListParagraph"/>
        <w:ind w:left="360"/>
        <w:jc w:val="both"/>
        <w:rPr>
          <w:rFonts w:ascii="Arial" w:hAnsi="Arial" w:cs="Arial"/>
        </w:rPr>
      </w:pPr>
      <w:r>
        <w:rPr>
          <w:rFonts w:ascii="Arial" w:hAnsi="Arial" w:cs="Arial"/>
        </w:rPr>
        <w:t xml:space="preserve">      </w:t>
      </w:r>
      <w:r w:rsidR="001A0957" w:rsidRPr="00F24155">
        <w:rPr>
          <w:rFonts w:ascii="Arial" w:hAnsi="Arial" w:cs="Arial"/>
        </w:rPr>
        <w:t>SEN Code of Practice</w:t>
      </w:r>
      <w:r w:rsidR="00E40AE3">
        <w:rPr>
          <w:rFonts w:ascii="Arial" w:hAnsi="Arial" w:cs="Arial"/>
        </w:rPr>
        <w:t>;</w:t>
      </w:r>
    </w:p>
    <w:p w:rsidR="00F24155" w:rsidRPr="00F24155" w:rsidRDefault="00F24155" w:rsidP="00F24155">
      <w:pPr>
        <w:pStyle w:val="ListParagraph"/>
        <w:numPr>
          <w:ilvl w:val="1"/>
          <w:numId w:val="16"/>
        </w:numPr>
        <w:jc w:val="both"/>
        <w:rPr>
          <w:rFonts w:ascii="Arial" w:hAnsi="Arial" w:cs="Arial"/>
        </w:rPr>
      </w:pPr>
      <w:r>
        <w:rPr>
          <w:rFonts w:ascii="Arial" w:hAnsi="Arial" w:cs="Arial"/>
        </w:rPr>
        <w:t xml:space="preserve">      </w:t>
      </w:r>
      <w:r w:rsidR="00E40AE3">
        <w:rPr>
          <w:rFonts w:ascii="Arial" w:hAnsi="Arial" w:cs="Arial"/>
        </w:rPr>
        <w:t>w</w:t>
      </w:r>
      <w:r w:rsidR="001A0957" w:rsidRPr="00F24155">
        <w:rPr>
          <w:rFonts w:ascii="Arial" w:hAnsi="Arial" w:cs="Arial"/>
        </w:rPr>
        <w:t xml:space="preserve">ork with the SENDCO and SEND Administrator to provide provision within and </w:t>
      </w:r>
    </w:p>
    <w:p w:rsidR="001A0957" w:rsidRDefault="00F24155" w:rsidP="00F24155">
      <w:pPr>
        <w:jc w:val="both"/>
        <w:rPr>
          <w:rFonts w:ascii="Arial" w:hAnsi="Arial" w:cs="Arial"/>
        </w:rPr>
      </w:pPr>
      <w:r>
        <w:rPr>
          <w:rFonts w:ascii="Arial" w:hAnsi="Arial" w:cs="Arial"/>
        </w:rPr>
        <w:t xml:space="preserve">           </w:t>
      </w:r>
      <w:r w:rsidR="001A0957" w:rsidRPr="00F24155">
        <w:rPr>
          <w:rFonts w:ascii="Arial" w:hAnsi="Arial" w:cs="Arial"/>
        </w:rPr>
        <w:t>outside the classroom</w:t>
      </w:r>
      <w:r w:rsidR="00E40AE3">
        <w:rPr>
          <w:rFonts w:ascii="Arial" w:hAnsi="Arial" w:cs="Arial"/>
        </w:rPr>
        <w:t>;</w:t>
      </w:r>
    </w:p>
    <w:p w:rsidR="00F24155" w:rsidRPr="00F24155" w:rsidRDefault="00F24155" w:rsidP="00F24155">
      <w:pPr>
        <w:pStyle w:val="ListParagraph"/>
        <w:numPr>
          <w:ilvl w:val="1"/>
          <w:numId w:val="16"/>
        </w:numPr>
        <w:jc w:val="both"/>
        <w:rPr>
          <w:rFonts w:ascii="Arial" w:hAnsi="Arial" w:cs="Arial"/>
        </w:rPr>
      </w:pPr>
      <w:r>
        <w:rPr>
          <w:rFonts w:ascii="Arial" w:hAnsi="Arial" w:cs="Arial"/>
        </w:rPr>
        <w:t xml:space="preserve">      </w:t>
      </w:r>
      <w:r w:rsidR="00E40AE3">
        <w:rPr>
          <w:rFonts w:ascii="Arial" w:hAnsi="Arial" w:cs="Arial"/>
        </w:rPr>
        <w:t>l</w:t>
      </w:r>
      <w:r w:rsidRPr="00F24155">
        <w:rPr>
          <w:rFonts w:ascii="Arial" w:hAnsi="Arial" w:cs="Arial"/>
        </w:rPr>
        <w:t xml:space="preserve">iaise with </w:t>
      </w:r>
      <w:r w:rsidR="001A0957" w:rsidRPr="00F24155">
        <w:rPr>
          <w:rFonts w:ascii="Arial" w:hAnsi="Arial" w:cs="Arial"/>
        </w:rPr>
        <w:t xml:space="preserve">other Inclusion Leaders and the SENDCO to ensure transparency and </w:t>
      </w:r>
    </w:p>
    <w:p w:rsidR="001A0957" w:rsidRDefault="00F24155" w:rsidP="00F24155">
      <w:pPr>
        <w:jc w:val="both"/>
        <w:rPr>
          <w:rFonts w:ascii="Arial" w:hAnsi="Arial" w:cs="Arial"/>
        </w:rPr>
      </w:pPr>
      <w:r>
        <w:rPr>
          <w:rFonts w:ascii="Arial" w:hAnsi="Arial" w:cs="Arial"/>
        </w:rPr>
        <w:t xml:space="preserve">           </w:t>
      </w:r>
      <w:r w:rsidR="001A0957" w:rsidRPr="00F24155">
        <w:rPr>
          <w:rFonts w:ascii="Arial" w:hAnsi="Arial" w:cs="Arial"/>
        </w:rPr>
        <w:t>effective communication</w:t>
      </w:r>
      <w:r w:rsidR="00E40AE3">
        <w:rPr>
          <w:rFonts w:ascii="Arial" w:hAnsi="Arial" w:cs="Arial"/>
        </w:rPr>
        <w:t>;</w:t>
      </w:r>
    </w:p>
    <w:p w:rsidR="00F24155" w:rsidRPr="00F24155" w:rsidRDefault="00F24155" w:rsidP="00F24155">
      <w:pPr>
        <w:pStyle w:val="ListParagraph"/>
        <w:numPr>
          <w:ilvl w:val="1"/>
          <w:numId w:val="16"/>
        </w:numPr>
        <w:jc w:val="both"/>
        <w:rPr>
          <w:rFonts w:ascii="Arial" w:hAnsi="Arial" w:cs="Arial"/>
        </w:rPr>
      </w:pPr>
      <w:r>
        <w:rPr>
          <w:rFonts w:ascii="Arial" w:hAnsi="Arial" w:cs="Arial"/>
        </w:rPr>
        <w:t xml:space="preserve">      </w:t>
      </w:r>
      <w:r w:rsidR="00E40AE3">
        <w:rPr>
          <w:rFonts w:ascii="Arial" w:hAnsi="Arial" w:cs="Arial"/>
        </w:rPr>
        <w:t>l</w:t>
      </w:r>
      <w:r w:rsidRPr="00F24155">
        <w:rPr>
          <w:rFonts w:ascii="Arial" w:hAnsi="Arial" w:cs="Arial"/>
        </w:rPr>
        <w:t xml:space="preserve">iaise with </w:t>
      </w:r>
      <w:r w:rsidR="001A0957" w:rsidRPr="00F24155">
        <w:rPr>
          <w:rFonts w:ascii="Arial" w:hAnsi="Arial" w:cs="Arial"/>
        </w:rPr>
        <w:t xml:space="preserve">teaching staff, </w:t>
      </w:r>
      <w:proofErr w:type="spellStart"/>
      <w:r w:rsidR="001A0957" w:rsidRPr="00F24155">
        <w:rPr>
          <w:rFonts w:ascii="Arial" w:hAnsi="Arial" w:cs="Arial"/>
        </w:rPr>
        <w:t>HoF</w:t>
      </w:r>
      <w:proofErr w:type="spellEnd"/>
      <w:r w:rsidR="001A0957" w:rsidRPr="00F24155">
        <w:rPr>
          <w:rFonts w:ascii="Arial" w:hAnsi="Arial" w:cs="Arial"/>
        </w:rPr>
        <w:t xml:space="preserve">/Ds and </w:t>
      </w:r>
      <w:proofErr w:type="spellStart"/>
      <w:r w:rsidR="001A0957" w:rsidRPr="00F24155">
        <w:rPr>
          <w:rFonts w:ascii="Arial" w:hAnsi="Arial" w:cs="Arial"/>
        </w:rPr>
        <w:t>HoKS</w:t>
      </w:r>
      <w:proofErr w:type="spellEnd"/>
      <w:r w:rsidR="001A0957" w:rsidRPr="00F24155">
        <w:rPr>
          <w:rFonts w:ascii="Arial" w:hAnsi="Arial" w:cs="Arial"/>
        </w:rPr>
        <w:t xml:space="preserve"> to meet needs and work with the </w:t>
      </w:r>
    </w:p>
    <w:p w:rsidR="001A0957" w:rsidRDefault="00F24155" w:rsidP="00F24155">
      <w:pPr>
        <w:jc w:val="both"/>
        <w:rPr>
          <w:rFonts w:ascii="Arial" w:hAnsi="Arial" w:cs="Arial"/>
        </w:rPr>
      </w:pPr>
      <w:r>
        <w:rPr>
          <w:rFonts w:ascii="Arial" w:hAnsi="Arial" w:cs="Arial"/>
        </w:rPr>
        <w:t xml:space="preserve">           </w:t>
      </w:r>
      <w:r w:rsidR="001A0957" w:rsidRPr="00F24155">
        <w:rPr>
          <w:rFonts w:ascii="Arial" w:hAnsi="Arial" w:cs="Arial"/>
        </w:rPr>
        <w:t>SENDCO to review impact</w:t>
      </w:r>
      <w:r w:rsidR="00E40AE3">
        <w:rPr>
          <w:rFonts w:ascii="Arial" w:hAnsi="Arial" w:cs="Arial"/>
        </w:rPr>
        <w:t>;</w:t>
      </w:r>
    </w:p>
    <w:p w:rsidR="00F24155" w:rsidRDefault="00F24155" w:rsidP="00F24155">
      <w:pPr>
        <w:pStyle w:val="ListParagraph"/>
        <w:numPr>
          <w:ilvl w:val="1"/>
          <w:numId w:val="16"/>
        </w:numPr>
        <w:jc w:val="both"/>
        <w:rPr>
          <w:rFonts w:ascii="Arial" w:hAnsi="Arial" w:cs="Arial"/>
        </w:rPr>
      </w:pPr>
      <w:r>
        <w:rPr>
          <w:rFonts w:ascii="Arial" w:hAnsi="Arial" w:cs="Arial"/>
        </w:rPr>
        <w:t xml:space="preserve">      </w:t>
      </w:r>
      <w:r w:rsidR="00E40AE3">
        <w:rPr>
          <w:rFonts w:ascii="Arial" w:hAnsi="Arial" w:cs="Arial"/>
        </w:rPr>
        <w:t>s</w:t>
      </w:r>
      <w:r w:rsidRPr="00F24155">
        <w:rPr>
          <w:rFonts w:ascii="Arial" w:hAnsi="Arial" w:cs="Arial"/>
        </w:rPr>
        <w:t xml:space="preserve">upport students with access arrangements at the direction of the SENCO and    </w:t>
      </w:r>
      <w:r>
        <w:rPr>
          <w:rFonts w:ascii="Arial" w:hAnsi="Arial" w:cs="Arial"/>
        </w:rPr>
        <w:t xml:space="preserve"> </w:t>
      </w:r>
    </w:p>
    <w:p w:rsidR="00E40AE3" w:rsidRDefault="00F24155" w:rsidP="00E40AE3">
      <w:pPr>
        <w:pStyle w:val="ListParagraph"/>
        <w:ind w:left="360"/>
        <w:jc w:val="both"/>
        <w:rPr>
          <w:rFonts w:ascii="Arial" w:hAnsi="Arial" w:cs="Arial"/>
        </w:rPr>
      </w:pPr>
      <w:r>
        <w:rPr>
          <w:rFonts w:ascii="Arial" w:hAnsi="Arial" w:cs="Arial"/>
        </w:rPr>
        <w:t xml:space="preserve">      </w:t>
      </w:r>
      <w:r w:rsidRPr="00F24155">
        <w:rPr>
          <w:rFonts w:ascii="Arial" w:hAnsi="Arial" w:cs="Arial"/>
        </w:rPr>
        <w:t>Exams Manager</w:t>
      </w:r>
      <w:r w:rsidR="00E40AE3">
        <w:rPr>
          <w:rFonts w:ascii="Arial" w:hAnsi="Arial" w:cs="Arial"/>
        </w:rPr>
        <w:t>;</w:t>
      </w:r>
    </w:p>
    <w:p w:rsidR="00E40AE3" w:rsidRPr="00E40AE3" w:rsidRDefault="00E40AE3" w:rsidP="00E40AE3">
      <w:pPr>
        <w:pStyle w:val="ListParagraph"/>
        <w:numPr>
          <w:ilvl w:val="1"/>
          <w:numId w:val="16"/>
        </w:numPr>
        <w:jc w:val="both"/>
        <w:rPr>
          <w:rFonts w:ascii="Arial" w:hAnsi="Arial" w:cs="Arial"/>
        </w:rPr>
      </w:pPr>
      <w:r>
        <w:rPr>
          <w:rFonts w:ascii="Arial" w:hAnsi="Arial" w:cs="Arial"/>
        </w:rPr>
        <w:t xml:space="preserve">      </w:t>
      </w:r>
      <w:r w:rsidR="00F24155" w:rsidRPr="00E40AE3">
        <w:rPr>
          <w:rFonts w:ascii="Arial" w:hAnsi="Arial" w:cs="Arial"/>
        </w:rPr>
        <w:t xml:space="preserve">Carry out any other duties as reasonably directed </w:t>
      </w:r>
      <w:r w:rsidR="001A0957" w:rsidRPr="00E40AE3">
        <w:rPr>
          <w:rFonts w:ascii="Arial" w:hAnsi="Arial" w:cs="Arial"/>
        </w:rPr>
        <w:t xml:space="preserve">by the Headteacher and Senior </w:t>
      </w:r>
    </w:p>
    <w:p w:rsidR="001A0957" w:rsidRPr="00E40AE3" w:rsidRDefault="00E40AE3" w:rsidP="00E40AE3">
      <w:pPr>
        <w:pStyle w:val="ListParagraph"/>
        <w:ind w:left="360"/>
        <w:jc w:val="both"/>
        <w:rPr>
          <w:rFonts w:ascii="Arial" w:hAnsi="Arial" w:cs="Arial"/>
        </w:rPr>
      </w:pPr>
      <w:r>
        <w:rPr>
          <w:rFonts w:ascii="Arial" w:hAnsi="Arial" w:cs="Arial"/>
        </w:rPr>
        <w:t xml:space="preserve">      </w:t>
      </w:r>
      <w:r w:rsidR="001A0957" w:rsidRPr="00E40AE3">
        <w:rPr>
          <w:rFonts w:ascii="Arial" w:hAnsi="Arial" w:cs="Arial"/>
        </w:rPr>
        <w:t>Leadership Team</w:t>
      </w:r>
      <w:r>
        <w:rPr>
          <w:rFonts w:ascii="Arial" w:hAnsi="Arial" w:cs="Arial"/>
        </w:rPr>
        <w:t>.</w:t>
      </w:r>
    </w:p>
    <w:p w:rsidR="001A0957" w:rsidRPr="001A0957" w:rsidRDefault="001A0957" w:rsidP="00F24155">
      <w:pPr>
        <w:ind w:hanging="720"/>
        <w:jc w:val="both"/>
        <w:rPr>
          <w:rFonts w:ascii="Arial" w:hAnsi="Arial" w:cs="Arial"/>
        </w:rPr>
      </w:pPr>
    </w:p>
    <w:p w:rsidR="001A0957" w:rsidRPr="001A0957" w:rsidRDefault="001A0957" w:rsidP="00F24155">
      <w:pPr>
        <w:ind w:hanging="720"/>
        <w:jc w:val="both"/>
        <w:rPr>
          <w:rFonts w:ascii="Arial" w:hAnsi="Arial" w:cs="Arial"/>
        </w:rPr>
      </w:pPr>
    </w:p>
    <w:p w:rsidR="001A0957" w:rsidRPr="001A0957" w:rsidRDefault="001A0957" w:rsidP="001A0957">
      <w:pPr>
        <w:ind w:left="1440" w:hanging="720"/>
        <w:rPr>
          <w:rFonts w:ascii="Arial" w:hAnsi="Arial" w:cs="Arial"/>
        </w:rPr>
      </w:pPr>
      <w:r w:rsidRPr="001A0957">
        <w:rPr>
          <w:rFonts w:ascii="Arial" w:hAnsi="Arial" w:cs="Arial"/>
        </w:rPr>
        <w:tab/>
      </w:r>
    </w:p>
    <w:p w:rsidR="001A0957" w:rsidRPr="001A0957" w:rsidRDefault="001A0957" w:rsidP="001A0957">
      <w:pPr>
        <w:spacing w:after="120"/>
        <w:ind w:left="1440" w:hanging="720"/>
        <w:rPr>
          <w:rFonts w:ascii="Arial" w:hAnsi="Arial" w:cs="Arial"/>
          <w:b/>
          <w:i/>
        </w:rPr>
      </w:pPr>
      <w:r w:rsidRPr="001A0957">
        <w:rPr>
          <w:rFonts w:ascii="Arial" w:hAnsi="Arial" w:cs="Arial"/>
          <w:b/>
          <w:i/>
        </w:rPr>
        <w:t xml:space="preserve">This job description issued </w:t>
      </w:r>
      <w:r w:rsidR="00A65203">
        <w:rPr>
          <w:rFonts w:ascii="Arial" w:hAnsi="Arial" w:cs="Arial"/>
          <w:b/>
          <w:i/>
        </w:rPr>
        <w:t xml:space="preserve">September </w:t>
      </w:r>
      <w:r w:rsidR="00E40AE3">
        <w:rPr>
          <w:rFonts w:ascii="Arial" w:hAnsi="Arial" w:cs="Arial"/>
          <w:b/>
          <w:i/>
        </w:rPr>
        <w:t>202</w:t>
      </w:r>
      <w:r w:rsidR="00A65203">
        <w:rPr>
          <w:rFonts w:ascii="Arial" w:hAnsi="Arial" w:cs="Arial"/>
          <w:b/>
          <w:i/>
        </w:rPr>
        <w:t>4</w:t>
      </w:r>
      <w:bookmarkStart w:id="0" w:name="_GoBack"/>
      <w:bookmarkEnd w:id="0"/>
      <w:r w:rsidRPr="001A0957">
        <w:rPr>
          <w:rFonts w:ascii="Arial" w:hAnsi="Arial" w:cs="Arial"/>
          <w:b/>
          <w:i/>
        </w:rPr>
        <w:t xml:space="preserve"> may be amended at any time by agreement, but in any case, will be reviewed annually. </w:t>
      </w:r>
    </w:p>
    <w:p w:rsidR="001A0957" w:rsidRDefault="001A0957" w:rsidP="001A0957">
      <w:pPr>
        <w:spacing w:after="120"/>
        <w:ind w:left="1440" w:hanging="720"/>
        <w:rPr>
          <w:rFonts w:ascii="Arial" w:hAnsi="Arial" w:cs="Arial"/>
          <w:b/>
          <w:i/>
        </w:rPr>
      </w:pPr>
    </w:p>
    <w:p w:rsidR="00E40AE3" w:rsidRDefault="00E40AE3" w:rsidP="001A0957">
      <w:pPr>
        <w:spacing w:after="120"/>
        <w:ind w:left="1440" w:hanging="720"/>
        <w:rPr>
          <w:rFonts w:ascii="Arial" w:hAnsi="Arial" w:cs="Arial"/>
          <w:b/>
          <w:i/>
        </w:rPr>
      </w:pPr>
    </w:p>
    <w:p w:rsidR="00E40AE3" w:rsidRDefault="00E40AE3" w:rsidP="001A0957">
      <w:pPr>
        <w:spacing w:after="120"/>
        <w:ind w:left="1440" w:hanging="720"/>
        <w:rPr>
          <w:rFonts w:ascii="Arial" w:hAnsi="Arial" w:cs="Arial"/>
          <w:b/>
          <w:i/>
        </w:rPr>
      </w:pPr>
    </w:p>
    <w:p w:rsidR="00E40AE3" w:rsidRPr="001A0957" w:rsidRDefault="00E40AE3" w:rsidP="001A0957">
      <w:pPr>
        <w:spacing w:after="120"/>
        <w:ind w:left="1440" w:hanging="720"/>
        <w:rPr>
          <w:rFonts w:ascii="Arial" w:hAnsi="Arial" w:cs="Arial"/>
          <w:b/>
          <w:i/>
        </w:rPr>
      </w:pPr>
    </w:p>
    <w:p w:rsidR="00D8382B" w:rsidRPr="001A0957" w:rsidRDefault="00E40AE3" w:rsidP="00E40AE3">
      <w:pPr>
        <w:pBdr>
          <w:bottom w:val="single" w:sz="6" w:space="1" w:color="auto"/>
        </w:pBdr>
        <w:suppressAutoHyphens/>
        <w:ind w:leftChars="-1" w:hangingChars="1" w:hanging="2"/>
        <w:contextualSpacing/>
        <w:jc w:val="center"/>
        <w:textDirection w:val="btLr"/>
        <w:textAlignment w:val="top"/>
        <w:outlineLvl w:val="0"/>
        <w:rPr>
          <w:rFonts w:ascii="Arial" w:eastAsia="Calibri" w:hAnsi="Arial" w:cs="Arial"/>
          <w:b/>
          <w:sz w:val="22"/>
          <w:szCs w:val="22"/>
        </w:rPr>
      </w:pPr>
      <w:r w:rsidRPr="00E40AE3">
        <w:rPr>
          <w:rFonts w:ascii="Arial" w:hAnsi="Arial" w:cs="Arial"/>
          <w:i/>
          <w:lang w:val="en-US"/>
        </w:rPr>
        <w:t>We are committed to safeguarding and promoting the welfare of children and young people and expect all staff to comply with the School’s Safeguarding Policy, observe all other School’s policies and observe data protection guidelines</w:t>
      </w:r>
    </w:p>
    <w:p w:rsidR="00D8382B" w:rsidRDefault="00D8382B">
      <w:pPr>
        <w:spacing w:line="276" w:lineRule="auto"/>
        <w:ind w:hanging="2"/>
        <w:rPr>
          <w:rFonts w:ascii="Calibri" w:eastAsia="Calibri" w:hAnsi="Calibri" w:cs="Calibri"/>
          <w:b/>
          <w:sz w:val="22"/>
          <w:szCs w:val="22"/>
        </w:rPr>
      </w:pPr>
    </w:p>
    <w:sectPr w:rsidR="00D8382B">
      <w:headerReference w:type="default" r:id="rId9"/>
      <w:footerReference w:type="default" r:id="rId10"/>
      <w:pgSz w:w="11907" w:h="16839"/>
      <w:pgMar w:top="720" w:right="1134" w:bottom="0" w:left="1134" w:header="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ADF" w:rsidRDefault="00D07ED2">
      <w:pPr>
        <w:ind w:hanging="2"/>
      </w:pPr>
      <w:r>
        <w:separator/>
      </w:r>
    </w:p>
  </w:endnote>
  <w:endnote w:type="continuationSeparator" w:id="0">
    <w:p w:rsidR="002B5ADF" w:rsidRDefault="00D07ED2">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82B" w:rsidRDefault="00D8382B">
    <w:pPr>
      <w:ind w:hanging="2"/>
      <w:jc w:val="center"/>
      <w:rPr>
        <w:rFonts w:ascii="Calibri" w:eastAsia="Calibri" w:hAnsi="Calibri" w:cs="Calibri"/>
        <w:sz w:val="18"/>
        <w:szCs w:val="18"/>
      </w:rPr>
    </w:pPr>
  </w:p>
  <w:p w:rsidR="00D8382B" w:rsidRDefault="00D07ED2">
    <w:pPr>
      <w:ind w:hanging="2"/>
      <w:jc w:val="center"/>
      <w:rPr>
        <w:rFonts w:ascii="Calibri" w:eastAsia="Calibri" w:hAnsi="Calibri" w:cs="Calibri"/>
        <w:sz w:val="18"/>
        <w:szCs w:val="18"/>
      </w:rPr>
    </w:pPr>
    <w:r>
      <w:rPr>
        <w:rFonts w:ascii="Calibri" w:eastAsia="Calibri" w:hAnsi="Calibri" w:cs="Calibri"/>
        <w:sz w:val="18"/>
        <w:szCs w:val="18"/>
      </w:rPr>
      <w:t>Icknield Way, Letchworth Garden City, Hertfordshire SG6 4BA</w:t>
    </w:r>
  </w:p>
  <w:p w:rsidR="00D8382B" w:rsidRDefault="00D07ED2">
    <w:pPr>
      <w:tabs>
        <w:tab w:val="left" w:pos="7215"/>
      </w:tabs>
      <w:ind w:hanging="2"/>
      <w:jc w:val="center"/>
      <w:rPr>
        <w:rFonts w:ascii="Calibri" w:eastAsia="Calibri" w:hAnsi="Calibri" w:cs="Calibri"/>
        <w:sz w:val="18"/>
        <w:szCs w:val="18"/>
      </w:rPr>
    </w:pPr>
    <w:r>
      <w:rPr>
        <w:rFonts w:ascii="Calibri" w:eastAsia="Calibri" w:hAnsi="Calibri" w:cs="Calibri"/>
        <w:sz w:val="18"/>
        <w:szCs w:val="18"/>
      </w:rPr>
      <w:t>────────────────────────────────────────────────────────────────────</w:t>
    </w:r>
  </w:p>
  <w:p w:rsidR="00D8382B" w:rsidRDefault="00D07ED2">
    <w:pPr>
      <w:ind w:hanging="2"/>
      <w:jc w:val="center"/>
      <w:rPr>
        <w:rFonts w:ascii="Calibri" w:eastAsia="Calibri" w:hAnsi="Calibri" w:cs="Calibri"/>
        <w:sz w:val="18"/>
        <w:szCs w:val="18"/>
      </w:rPr>
    </w:pPr>
    <w:r>
      <w:rPr>
        <w:rFonts w:ascii="Calibri" w:eastAsia="Calibri" w:hAnsi="Calibri" w:cs="Calibri"/>
        <w:sz w:val="18"/>
        <w:szCs w:val="18"/>
      </w:rPr>
      <w:t xml:space="preserve">Telephone: 01462 621200 –  Email: </w:t>
    </w:r>
    <w:hyperlink r:id="rId1">
      <w:r>
        <w:rPr>
          <w:rFonts w:ascii="Calibri" w:eastAsia="Calibri" w:hAnsi="Calibri" w:cs="Calibri"/>
          <w:sz w:val="18"/>
          <w:szCs w:val="18"/>
          <w:u w:val="single"/>
        </w:rPr>
        <w:t>admin@fearnhill.herts.sch.uk</w:t>
      </w:r>
    </w:hyperlink>
    <w:r>
      <w:rPr>
        <w:rFonts w:ascii="Calibri" w:eastAsia="Calibri" w:hAnsi="Calibri" w:cs="Calibri"/>
        <w:sz w:val="18"/>
        <w:szCs w:val="18"/>
      </w:rPr>
      <w:t xml:space="preserve"> – Website: </w:t>
    </w:r>
    <w:hyperlink r:id="rId2">
      <w:r>
        <w:rPr>
          <w:rFonts w:ascii="Calibri" w:eastAsia="Calibri" w:hAnsi="Calibri" w:cs="Calibri"/>
          <w:color w:val="0000FF"/>
          <w:sz w:val="18"/>
          <w:szCs w:val="18"/>
          <w:u w:val="single"/>
        </w:rPr>
        <w:t>www.fearnhill.herts.sch.uk</w:t>
      </w:r>
    </w:hyperlink>
    <w:r>
      <w:rPr>
        <w:noProof/>
      </w:rPr>
      <w:drawing>
        <wp:anchor distT="114300" distB="114300" distL="114300" distR="114300" simplePos="0" relativeHeight="251660288" behindDoc="0" locked="0" layoutInCell="1" hidden="0" allowOverlap="1">
          <wp:simplePos x="0" y="0"/>
          <wp:positionH relativeFrom="column">
            <wp:posOffset>5381625</wp:posOffset>
          </wp:positionH>
          <wp:positionV relativeFrom="paragraph">
            <wp:posOffset>143827</wp:posOffset>
          </wp:positionV>
          <wp:extent cx="903923" cy="903923"/>
          <wp:effectExtent l="0" t="0" r="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903923" cy="903923"/>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-114296</wp:posOffset>
          </wp:positionH>
          <wp:positionV relativeFrom="paragraph">
            <wp:posOffset>247041</wp:posOffset>
          </wp:positionV>
          <wp:extent cx="628967" cy="618657"/>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28967" cy="618657"/>
                  </a:xfrm>
                  <a:prstGeom prst="rect">
                    <a:avLst/>
                  </a:prstGeom>
                  <a:ln/>
                </pic:spPr>
              </pic:pic>
            </a:graphicData>
          </a:graphic>
        </wp:anchor>
      </w:drawing>
    </w:r>
  </w:p>
  <w:p w:rsidR="00D8382B" w:rsidRDefault="00D8382B">
    <w:pPr>
      <w:tabs>
        <w:tab w:val="left" w:pos="3915"/>
        <w:tab w:val="left" w:pos="4770"/>
      </w:tabs>
      <w:ind w:hanging="2"/>
      <w:rPr>
        <w:rFonts w:ascii="Calibri" w:eastAsia="Calibri" w:hAnsi="Calibri" w:cs="Calibri"/>
        <w:sz w:val="22"/>
        <w:szCs w:val="22"/>
      </w:rPr>
    </w:pPr>
  </w:p>
  <w:p w:rsidR="00D8382B" w:rsidRDefault="00D07ED2">
    <w:pPr>
      <w:tabs>
        <w:tab w:val="left" w:pos="3915"/>
        <w:tab w:val="left" w:pos="4770"/>
      </w:tabs>
      <w:ind w:hanging="2"/>
      <w:jc w:val="center"/>
      <w:rPr>
        <w:rFonts w:ascii="Calibri" w:eastAsia="Calibri" w:hAnsi="Calibri" w:cs="Calibri"/>
        <w:sz w:val="22"/>
        <w:szCs w:val="22"/>
      </w:rPr>
    </w:pPr>
    <w:r>
      <w:rPr>
        <w:rFonts w:ascii="Calibri" w:eastAsia="Calibri" w:hAnsi="Calibri" w:cs="Calibri"/>
        <w:b/>
        <w:sz w:val="22"/>
        <w:szCs w:val="22"/>
      </w:rPr>
      <w:t>GROWING EXCELLENCE EVERY DAY</w:t>
    </w:r>
  </w:p>
  <w:p w:rsidR="00D8382B" w:rsidRDefault="00D07ED2">
    <w:pPr>
      <w:ind w:hanging="2"/>
      <w:rPr>
        <w:rFonts w:ascii="Calibri" w:eastAsia="Calibri" w:hAnsi="Calibri" w:cs="Calibri"/>
        <w:sz w:val="22"/>
        <w:szCs w:val="22"/>
      </w:rPr>
    </w:pPr>
    <w:r>
      <w:rPr>
        <w:noProof/>
      </w:rPr>
      <w:drawing>
        <wp:anchor distT="0" distB="0" distL="114300" distR="114300" simplePos="0" relativeHeight="251662336" behindDoc="0" locked="0" layoutInCell="1" hidden="0" allowOverlap="1">
          <wp:simplePos x="0" y="0"/>
          <wp:positionH relativeFrom="column">
            <wp:posOffset>3457575</wp:posOffset>
          </wp:positionH>
          <wp:positionV relativeFrom="paragraph">
            <wp:posOffset>95062</wp:posOffset>
          </wp:positionV>
          <wp:extent cx="1057275" cy="310963"/>
          <wp:effectExtent l="0" t="0" r="0" b="0"/>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057275" cy="310963"/>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1200150</wp:posOffset>
          </wp:positionH>
          <wp:positionV relativeFrom="paragraph">
            <wp:posOffset>128400</wp:posOffset>
          </wp:positionV>
          <wp:extent cx="1154430" cy="285750"/>
          <wp:effectExtent l="0" t="0" r="0" b="0"/>
          <wp:wrapNone/>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154430" cy="285750"/>
                  </a:xfrm>
                  <a:prstGeom prst="rect">
                    <a:avLst/>
                  </a:prstGeom>
                  <a:ln/>
                </pic:spPr>
              </pic:pic>
            </a:graphicData>
          </a:graphic>
        </wp:anchor>
      </w:drawing>
    </w:r>
  </w:p>
  <w:p w:rsidR="00D8382B" w:rsidRDefault="00D8382B">
    <w:pPr>
      <w:ind w:hanging="2"/>
      <w:rPr>
        <w:rFonts w:ascii="Calibri" w:eastAsia="Calibri" w:hAnsi="Calibri" w:cs="Calibri"/>
        <w:sz w:val="22"/>
        <w:szCs w:val="22"/>
      </w:rPr>
    </w:pPr>
  </w:p>
  <w:p w:rsidR="00D8382B" w:rsidRDefault="00D8382B">
    <w:pPr>
      <w:ind w:hanging="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ADF" w:rsidRDefault="00D07ED2">
      <w:pPr>
        <w:ind w:hanging="2"/>
      </w:pPr>
      <w:r>
        <w:separator/>
      </w:r>
    </w:p>
  </w:footnote>
  <w:footnote w:type="continuationSeparator" w:id="0">
    <w:p w:rsidR="002B5ADF" w:rsidRDefault="00D07ED2">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82B" w:rsidRDefault="00D8382B">
    <w:pPr>
      <w:pBdr>
        <w:top w:val="nil"/>
        <w:left w:val="nil"/>
        <w:bottom w:val="nil"/>
        <w:right w:val="nil"/>
        <w:between w:val="nil"/>
      </w:pBdr>
      <w:ind w:hanging="2"/>
      <w:rPr>
        <w:color w:val="000000"/>
        <w:sz w:val="16"/>
        <w:szCs w:val="16"/>
      </w:rPr>
    </w:pPr>
  </w:p>
  <w:p w:rsidR="00D8382B" w:rsidRDefault="00D07ED2">
    <w:pPr>
      <w:pBdr>
        <w:top w:val="nil"/>
        <w:left w:val="nil"/>
        <w:bottom w:val="nil"/>
        <w:right w:val="nil"/>
        <w:between w:val="nil"/>
      </w:pBdr>
      <w:ind w:hanging="2"/>
      <w:rPr>
        <w:color w:val="000000"/>
        <w:sz w:val="16"/>
        <w:szCs w:val="16"/>
      </w:rPr>
    </w:pPr>
    <w:r>
      <w:rPr>
        <w:noProof/>
      </w:rPr>
      <w:drawing>
        <wp:anchor distT="0" distB="0" distL="114300" distR="114300" simplePos="0" relativeHeight="251658240" behindDoc="0" locked="0" layoutInCell="1" hidden="0" allowOverlap="1">
          <wp:simplePos x="0" y="0"/>
          <wp:positionH relativeFrom="column">
            <wp:posOffset>-189857</wp:posOffset>
          </wp:positionH>
          <wp:positionV relativeFrom="paragraph">
            <wp:posOffset>35560</wp:posOffset>
          </wp:positionV>
          <wp:extent cx="4020185" cy="1152525"/>
          <wp:effectExtent l="0" t="0" r="0" b="0"/>
          <wp:wrapSquare wrapText="bothSides" distT="0" distB="0" distL="114300" distR="11430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020185" cy="1152525"/>
                  </a:xfrm>
                  <a:prstGeom prst="rect">
                    <a:avLst/>
                  </a:prstGeom>
                  <a:ln/>
                </pic:spPr>
              </pic:pic>
            </a:graphicData>
          </a:graphic>
        </wp:anchor>
      </w:drawing>
    </w:r>
  </w:p>
  <w:p w:rsidR="00D8382B" w:rsidRDefault="00D8382B">
    <w:pPr>
      <w:pBdr>
        <w:top w:val="nil"/>
        <w:left w:val="nil"/>
        <w:bottom w:val="nil"/>
        <w:right w:val="nil"/>
        <w:between w:val="nil"/>
      </w:pBdr>
      <w:ind w:hanging="2"/>
      <w:rPr>
        <w:color w:val="000000"/>
        <w:sz w:val="16"/>
        <w:szCs w:val="16"/>
      </w:rPr>
    </w:pPr>
  </w:p>
  <w:p w:rsidR="00D8382B" w:rsidRDefault="00D07ED2">
    <w:pPr>
      <w:pBdr>
        <w:top w:val="nil"/>
        <w:left w:val="nil"/>
        <w:bottom w:val="nil"/>
        <w:right w:val="nil"/>
        <w:between w:val="nil"/>
      </w:pBdr>
      <w:tabs>
        <w:tab w:val="left" w:pos="1980"/>
      </w:tabs>
      <w:ind w:left="5" w:hanging="7"/>
      <w:rPr>
        <w:color w:val="000000"/>
        <w:sz w:val="72"/>
        <w:szCs w:val="72"/>
        <w:u w:val="single"/>
      </w:rPr>
    </w:pPr>
    <w:r>
      <w:rPr>
        <w:color w:val="000000"/>
        <w:sz w:val="72"/>
        <w:szCs w:val="72"/>
        <w:u w:val="single"/>
      </w:rPr>
      <w:t xml:space="preserve"> </w:t>
    </w:r>
  </w:p>
  <w:p w:rsidR="00D8382B" w:rsidRDefault="00D8382B">
    <w:pPr>
      <w:pBdr>
        <w:top w:val="nil"/>
        <w:left w:val="nil"/>
        <w:bottom w:val="nil"/>
        <w:right w:val="nil"/>
        <w:between w:val="nil"/>
      </w:pBdr>
      <w:tabs>
        <w:tab w:val="left" w:pos="1980"/>
      </w:tabs>
      <w:ind w:hanging="2"/>
      <w:rPr>
        <w:color w:val="000000"/>
        <w:sz w:val="16"/>
        <w:szCs w:val="16"/>
      </w:rPr>
    </w:pPr>
  </w:p>
  <w:p w:rsidR="00D8382B" w:rsidRDefault="00D8382B">
    <w:pPr>
      <w:pBdr>
        <w:top w:val="nil"/>
        <w:left w:val="nil"/>
        <w:bottom w:val="nil"/>
        <w:right w:val="nil"/>
        <w:between w:val="nil"/>
      </w:pBdr>
      <w:tabs>
        <w:tab w:val="left" w:pos="1980"/>
      </w:tabs>
      <w:ind w:hanging="2"/>
      <w:rPr>
        <w:color w:val="000000"/>
        <w:sz w:val="16"/>
        <w:szCs w:val="16"/>
      </w:rPr>
    </w:pPr>
  </w:p>
  <w:p w:rsidR="00D8382B" w:rsidRDefault="00D07ED2">
    <w:pPr>
      <w:pBdr>
        <w:top w:val="nil"/>
        <w:left w:val="nil"/>
        <w:bottom w:val="nil"/>
        <w:right w:val="nil"/>
        <w:between w:val="nil"/>
      </w:pBdr>
      <w:tabs>
        <w:tab w:val="left" w:pos="1980"/>
      </w:tabs>
      <w:ind w:hanging="2"/>
      <w:jc w:val="both"/>
      <w:rPr>
        <w:color w:val="000000"/>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904875</wp:posOffset>
              </wp:positionH>
              <wp:positionV relativeFrom="paragraph">
                <wp:posOffset>47625</wp:posOffset>
              </wp:positionV>
              <wp:extent cx="2547938" cy="285750"/>
              <wp:effectExtent l="0" t="0" r="0" b="0"/>
              <wp:wrapNone/>
              <wp:docPr id="45" name=""/>
              <wp:cNvGraphicFramePr/>
              <a:graphic xmlns:a="http://schemas.openxmlformats.org/drawingml/2006/main">
                <a:graphicData uri="http://schemas.microsoft.com/office/word/2010/wordprocessingShape">
                  <wps:wsp>
                    <wps:cNvSpPr/>
                    <wps:spPr>
                      <a:xfrm>
                        <a:off x="4130928" y="3652048"/>
                        <a:ext cx="2430145" cy="25590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D8382B" w:rsidRDefault="00D07ED2">
                          <w:pPr>
                            <w:ind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71.25pt;margin-top:3.75pt;width:200.6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" strokecolor="white">
              <v:stroke startarrowwidth="narrow" startarrowlength="short" endarrowwidth="narrow" endarrowlength="short"/>
              <v:textbox inset="2.53958mm,1.2694mm,2.53958mm,1.2694mm">
                <w:txbxContent>
                  <w:p w:rsidR="00D8382B" w:rsidRDefault="00D07ED2">
                    <w:pPr>
                      <w:ind w:hanging="2"/>
                    </w:pPr>
                    <w:r>
                      <w:rPr>
                        <w:rFonts w:ascii="Calibri" w:eastAsia="Calibri" w:hAnsi="Calibri" w:cs="Calibri"/>
                        <w:b/>
                        <w:color w:val="000000"/>
                        <w:sz w:val="20"/>
                      </w:rPr>
                      <w:t>Headteacher</w:t>
                    </w:r>
                    <w:r>
                      <w:rPr>
                        <w:rFonts w:ascii="Calibri" w:eastAsia="Calibri" w:hAnsi="Calibri" w:cs="Calibri"/>
                        <w:color w:val="000000"/>
                        <w:sz w:val="20"/>
                      </w:rPr>
                      <w:t xml:space="preserve"> – Mr T Spencer, BSc</w:t>
                    </w:r>
                  </w:p>
                </w:txbxContent>
              </v:textbox>
            </v:rect>
          </w:pict>
        </mc:Fallback>
      </mc:AlternateContent>
    </w:r>
  </w:p>
  <w:p w:rsidR="00D8382B" w:rsidRDefault="00D8382B">
    <w:pPr>
      <w:pBdr>
        <w:top w:val="nil"/>
        <w:left w:val="nil"/>
        <w:bottom w:val="nil"/>
        <w:right w:val="nil"/>
        <w:between w:val="nil"/>
      </w:pBdr>
      <w:tabs>
        <w:tab w:val="left" w:pos="1980"/>
      </w:tabs>
      <w:ind w:hanging="2"/>
      <w:jc w:val="both"/>
      <w:rPr>
        <w:color w:val="000000"/>
        <w:sz w:val="20"/>
        <w:szCs w:val="20"/>
      </w:rPr>
    </w:pPr>
  </w:p>
  <w:p w:rsidR="00D8382B" w:rsidRDefault="00D8382B">
    <w:pPr>
      <w:pBdr>
        <w:top w:val="nil"/>
        <w:left w:val="nil"/>
        <w:bottom w:val="nil"/>
        <w:right w:val="nil"/>
        <w:between w:val="nil"/>
      </w:pBdr>
      <w:tabs>
        <w:tab w:val="left" w:pos="1980"/>
      </w:tabs>
      <w:ind w:hanging="2"/>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9A9"/>
    <w:multiLevelType w:val="multilevel"/>
    <w:tmpl w:val="A1EE931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BD7C78"/>
    <w:multiLevelType w:val="multilevel"/>
    <w:tmpl w:val="3E6E520C"/>
    <w:lvl w:ilvl="0">
      <w:start w:val="2"/>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600"/>
        </w:tabs>
        <w:ind w:left="3600" w:hanging="720"/>
      </w:pPr>
    </w:lvl>
    <w:lvl w:ilvl="5">
      <w:start w:val="1"/>
      <w:numFmt w:val="decimal"/>
      <w:isLgl/>
      <w:lvlText w:val="%1.%2.%3.%4.%5.%6"/>
      <w:lvlJc w:val="left"/>
      <w:pPr>
        <w:tabs>
          <w:tab w:val="num" w:pos="4320"/>
        </w:tabs>
        <w:ind w:left="4320" w:hanging="720"/>
      </w:pPr>
    </w:lvl>
    <w:lvl w:ilvl="6">
      <w:start w:val="1"/>
      <w:numFmt w:val="decimal"/>
      <w:isLgl/>
      <w:lvlText w:val="%1.%2.%3.%4.%5.%6.%7"/>
      <w:lvlJc w:val="left"/>
      <w:pPr>
        <w:tabs>
          <w:tab w:val="num" w:pos="5040"/>
        </w:tabs>
        <w:ind w:left="5040" w:hanging="720"/>
      </w:pPr>
    </w:lvl>
    <w:lvl w:ilvl="7">
      <w:start w:val="1"/>
      <w:numFmt w:val="decimal"/>
      <w:isLgl/>
      <w:lvlText w:val="%1.%2.%3.%4.%5.%6.%7.%8"/>
      <w:lvlJc w:val="left"/>
      <w:pPr>
        <w:tabs>
          <w:tab w:val="num" w:pos="5760"/>
        </w:tabs>
        <w:ind w:left="5760" w:hanging="720"/>
      </w:pPr>
    </w:lvl>
    <w:lvl w:ilvl="8">
      <w:start w:val="1"/>
      <w:numFmt w:val="decimal"/>
      <w:isLgl/>
      <w:lvlText w:val="%1.%2.%3.%4.%5.%6.%7.%8.%9"/>
      <w:lvlJc w:val="left"/>
      <w:pPr>
        <w:tabs>
          <w:tab w:val="num" w:pos="6480"/>
        </w:tabs>
        <w:ind w:left="6480" w:hanging="720"/>
      </w:pPr>
    </w:lvl>
  </w:abstractNum>
  <w:abstractNum w:abstractNumId="2" w15:restartNumberingAfterBreak="0">
    <w:nsid w:val="02534C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84FB3"/>
    <w:multiLevelType w:val="multilevel"/>
    <w:tmpl w:val="9EFCC71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A14CD"/>
    <w:multiLevelType w:val="multilevel"/>
    <w:tmpl w:val="AAB44006"/>
    <w:name w:val="4.2, 4.3"/>
    <w:lvl w:ilvl="0">
      <w:start w:val="1"/>
      <w:numFmt w:val="none"/>
      <w:lvlText w:val="4."/>
      <w:lvlJc w:val="right"/>
      <w:pPr>
        <w:ind w:left="720" w:hanging="360"/>
      </w:pPr>
      <w:rPr>
        <w:strike w:val="0"/>
        <w:dstrike w:val="0"/>
        <w:u w:val="none"/>
        <w:effect w:val="none"/>
      </w:rPr>
    </w:lvl>
    <w:lvl w:ilvl="1">
      <w:start w:val="1"/>
      <w:numFmt w:val="decimal"/>
      <w:lvlText w:val="4.%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5" w15:restartNumberingAfterBreak="0">
    <w:nsid w:val="26F714C1"/>
    <w:multiLevelType w:val="multilevel"/>
    <w:tmpl w:val="F8CE77B6"/>
    <w:numStyleLink w:val="Style3"/>
  </w:abstractNum>
  <w:abstractNum w:abstractNumId="6" w15:restartNumberingAfterBreak="0">
    <w:nsid w:val="2CB26DF2"/>
    <w:multiLevelType w:val="multilevel"/>
    <w:tmpl w:val="57D03EC2"/>
    <w:lvl w:ilvl="0">
      <w:start w:val="2"/>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7" w15:restartNumberingAfterBreak="0">
    <w:nsid w:val="2E9B3AE7"/>
    <w:multiLevelType w:val="multilevel"/>
    <w:tmpl w:val="FEAA4F74"/>
    <w:lvl w:ilvl="0">
      <w:start w:val="4"/>
      <w:numFmt w:val="decimal"/>
      <w:lvlText w:val="%1"/>
      <w:lvlJc w:val="left"/>
      <w:pPr>
        <w:ind w:left="465" w:hanging="465"/>
      </w:pPr>
      <w:rPr>
        <w:rFonts w:hint="default"/>
      </w:rPr>
    </w:lvl>
    <w:lvl w:ilvl="1">
      <w:start w:val="3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403C03"/>
    <w:multiLevelType w:val="multilevel"/>
    <w:tmpl w:val="F04657E8"/>
    <w:lvl w:ilvl="0">
      <w:start w:val="4"/>
      <w:numFmt w:val="decimal"/>
      <w:lvlText w:val="%1"/>
      <w:lvlJc w:val="left"/>
      <w:pPr>
        <w:ind w:left="465" w:hanging="465"/>
      </w:pPr>
      <w:rPr>
        <w:rFonts w:hint="default"/>
      </w:rPr>
    </w:lvl>
    <w:lvl w:ilvl="1">
      <w:start w:val="11"/>
      <w:numFmt w:val="decimal"/>
      <w:lvlText w:val="%1.%2"/>
      <w:lvlJc w:val="left"/>
      <w:pPr>
        <w:ind w:left="463" w:hanging="465"/>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9" w15:restartNumberingAfterBreak="0">
    <w:nsid w:val="4AF96899"/>
    <w:multiLevelType w:val="multilevel"/>
    <w:tmpl w:val="F8CE77B6"/>
    <w:styleLink w:val="Style3"/>
    <w:lvl w:ilvl="0">
      <w:start w:val="5"/>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0" w15:restartNumberingAfterBreak="0">
    <w:nsid w:val="4B095836"/>
    <w:multiLevelType w:val="multilevel"/>
    <w:tmpl w:val="1D187CDE"/>
    <w:styleLink w:val="Style1"/>
    <w:lvl w:ilvl="0">
      <w:start w:val="2"/>
      <w:numFmt w:val="none"/>
      <w:lvlText w:val="3.1"/>
      <w:lvlJc w:val="left"/>
      <w:pPr>
        <w:tabs>
          <w:tab w:val="num" w:pos="720"/>
        </w:tabs>
        <w:ind w:left="720" w:hanging="720"/>
      </w:pPr>
    </w:lvl>
    <w:lvl w:ilvl="1">
      <w:start w:val="1"/>
      <w:numFmt w:val="decimal"/>
      <w:isLgl/>
      <w:lvlText w:val="3.%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600"/>
        </w:tabs>
        <w:ind w:left="3600" w:hanging="720"/>
      </w:pPr>
    </w:lvl>
    <w:lvl w:ilvl="5">
      <w:start w:val="1"/>
      <w:numFmt w:val="decimal"/>
      <w:isLgl/>
      <w:lvlText w:val="%1.%2.%3.%4.%5.%6"/>
      <w:lvlJc w:val="left"/>
      <w:pPr>
        <w:tabs>
          <w:tab w:val="num" w:pos="4320"/>
        </w:tabs>
        <w:ind w:left="4320" w:hanging="720"/>
      </w:pPr>
    </w:lvl>
    <w:lvl w:ilvl="6">
      <w:start w:val="1"/>
      <w:numFmt w:val="decimal"/>
      <w:isLgl/>
      <w:lvlText w:val="%1.%2.%3.%4.%5.%6.%7"/>
      <w:lvlJc w:val="left"/>
      <w:pPr>
        <w:tabs>
          <w:tab w:val="num" w:pos="5040"/>
        </w:tabs>
        <w:ind w:left="5040" w:hanging="720"/>
      </w:pPr>
    </w:lvl>
    <w:lvl w:ilvl="7">
      <w:start w:val="1"/>
      <w:numFmt w:val="decimal"/>
      <w:isLgl/>
      <w:lvlText w:val="%1.%2.%3.%4.%5.%6.%7.%8"/>
      <w:lvlJc w:val="left"/>
      <w:pPr>
        <w:tabs>
          <w:tab w:val="num" w:pos="5760"/>
        </w:tabs>
        <w:ind w:left="5760" w:hanging="720"/>
      </w:pPr>
    </w:lvl>
    <w:lvl w:ilvl="8">
      <w:start w:val="1"/>
      <w:numFmt w:val="decimal"/>
      <w:isLgl/>
      <w:lvlText w:val="%1.%2.%3.%4.%5.%6.%7.%8.%9"/>
      <w:lvlJc w:val="left"/>
      <w:pPr>
        <w:tabs>
          <w:tab w:val="num" w:pos="6480"/>
        </w:tabs>
        <w:ind w:left="6480" w:hanging="720"/>
      </w:pPr>
    </w:lvl>
  </w:abstractNum>
  <w:abstractNum w:abstractNumId="11" w15:restartNumberingAfterBreak="0">
    <w:nsid w:val="4E79504C"/>
    <w:multiLevelType w:val="multilevel"/>
    <w:tmpl w:val="72AEDF80"/>
    <w:lvl w:ilvl="0">
      <w:start w:val="4"/>
      <w:numFmt w:val="decimal"/>
      <w:lvlText w:val="%1"/>
      <w:lvlJc w:val="left"/>
      <w:pPr>
        <w:ind w:left="465" w:hanging="465"/>
      </w:pPr>
      <w:rPr>
        <w:rFonts w:hint="default"/>
      </w:rPr>
    </w:lvl>
    <w:lvl w:ilvl="1">
      <w:start w:val="11"/>
      <w:numFmt w:val="decimal"/>
      <w:lvlText w:val="%1.%2"/>
      <w:lvlJc w:val="left"/>
      <w:pPr>
        <w:ind w:left="770" w:hanging="465"/>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2" w15:restartNumberingAfterBreak="0">
    <w:nsid w:val="65C80639"/>
    <w:multiLevelType w:val="multilevel"/>
    <w:tmpl w:val="F8CE77B6"/>
    <w:lvl w:ilvl="0">
      <w:start w:val="5"/>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3" w15:restartNumberingAfterBreak="0">
    <w:nsid w:val="677371C1"/>
    <w:multiLevelType w:val="multilevel"/>
    <w:tmpl w:val="816EDB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F62D4C"/>
    <w:multiLevelType w:val="multilevel"/>
    <w:tmpl w:val="E41CA2CE"/>
    <w:lvl w:ilvl="0">
      <w:start w:val="4"/>
      <w:numFmt w:val="decimal"/>
      <w:lvlText w:val="%1"/>
      <w:lvlJc w:val="left"/>
      <w:pPr>
        <w:ind w:left="465" w:hanging="465"/>
      </w:pPr>
      <w:rPr>
        <w:rFonts w:hint="default"/>
      </w:rPr>
    </w:lvl>
    <w:lvl w:ilvl="1">
      <w:start w:val="11"/>
      <w:numFmt w:val="decimal"/>
      <w:lvlText w:val="%1.%2"/>
      <w:lvlJc w:val="left"/>
      <w:pPr>
        <w:ind w:left="463" w:hanging="465"/>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15" w15:restartNumberingAfterBreak="0">
    <w:nsid w:val="6EAE4FDD"/>
    <w:multiLevelType w:val="multilevel"/>
    <w:tmpl w:val="1D187CDE"/>
    <w:numStyleLink w:val="Style1"/>
  </w:abstractNum>
  <w:abstractNum w:abstractNumId="16" w15:restartNumberingAfterBreak="0">
    <w:nsid w:val="72852DEE"/>
    <w:multiLevelType w:val="multilevel"/>
    <w:tmpl w:val="7A3248A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16"/>
  </w:num>
  <w:num w:numId="11">
    <w:abstractNumId w:val="8"/>
  </w:num>
  <w:num w:numId="12">
    <w:abstractNumId w:val="11"/>
  </w:num>
  <w:num w:numId="13">
    <w:abstractNumId w:val="14"/>
  </w:num>
  <w:num w:numId="14">
    <w:abstractNumId w:val="3"/>
  </w:num>
  <w:num w:numId="15">
    <w:abstractNumId w:val="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2B"/>
    <w:rsid w:val="001A0957"/>
    <w:rsid w:val="002B5ADF"/>
    <w:rsid w:val="00A65203"/>
    <w:rsid w:val="00D07ED2"/>
    <w:rsid w:val="00D8382B"/>
    <w:rsid w:val="00E40AE3"/>
    <w:rsid w:val="00F24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8C45"/>
  <w15:docId w15:val="{61682028-A8A7-41BA-A4A6-F74128C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position w:val="-1"/>
      <w:lang w:eastAsia="en-US"/>
    </w:rPr>
  </w:style>
  <w:style w:type="paragraph" w:styleId="Heading1">
    <w:name w:val="heading 1"/>
    <w:basedOn w:val="Normal"/>
    <w:next w:val="Normal"/>
    <w:uiPriority w:val="9"/>
    <w:qFormat/>
    <w:pPr>
      <w:keepNext/>
      <w:overflowPunct w:val="0"/>
      <w:autoSpaceDE w:val="0"/>
      <w:autoSpaceDN w:val="0"/>
      <w:adjustRightInd w:val="0"/>
      <w:jc w:val="both"/>
      <w:outlineLvl w:val="0"/>
    </w:pPr>
    <w:rPr>
      <w:b/>
      <w:lang w:eastAsia="en-GB"/>
    </w:rPr>
  </w:style>
  <w:style w:type="paragraph" w:styleId="Heading2">
    <w:name w:val="heading 2"/>
    <w:basedOn w:val="Normal"/>
    <w:next w:val="Normal"/>
    <w:uiPriority w:val="9"/>
    <w:semiHidden/>
    <w:unhideWhenUsed/>
    <w:qFormat/>
    <w:pPr>
      <w:keepNext/>
      <w:overflowPunct w:val="0"/>
      <w:autoSpaceDE w:val="0"/>
      <w:autoSpaceDN w:val="0"/>
      <w:adjustRightInd w:val="0"/>
      <w:ind w:left="720"/>
      <w:jc w:val="both"/>
      <w:outlineLvl w:val="1"/>
    </w:pPr>
    <w:rPr>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overflowPunct w:val="0"/>
      <w:autoSpaceDE w:val="0"/>
      <w:autoSpaceDN w:val="0"/>
      <w:adjustRightInd w:val="0"/>
      <w:jc w:val="both"/>
      <w:outlineLvl w:val="4"/>
    </w:pPr>
    <w:rPr>
      <w:lang w:eastAsia="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uiPriority w:val="34"/>
    <w:qFormat/>
    <w:pPr>
      <w:ind w:left="720"/>
      <w:contextualSpacing/>
    </w:pPr>
    <w:rPr>
      <w:lang w:val="en-US"/>
    </w:rPr>
  </w:style>
  <w:style w:type="paragraph" w:styleId="NormalWeb">
    <w:name w:val="Normal (Web)"/>
    <w:basedOn w:val="Normal"/>
    <w:qFormat/>
    <w:pPr>
      <w:spacing w:before="100" w:beforeAutospacing="1" w:after="100" w:afterAutospacing="1"/>
    </w:pPr>
    <w:rPr>
      <w:lang w:eastAsia="en-GB"/>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Heading1Char">
    <w:name w:val="Heading 1 Char"/>
    <w:rPr>
      <w:b/>
      <w:w w:val="100"/>
      <w:position w:val="-1"/>
      <w:sz w:val="24"/>
      <w:effect w:val="none"/>
      <w:vertAlign w:val="baseline"/>
      <w:cs w:val="0"/>
      <w:em w:val="none"/>
    </w:rPr>
  </w:style>
  <w:style w:type="character" w:customStyle="1" w:styleId="Heading2Char">
    <w:name w:val="Heading 2 Char"/>
    <w:rPr>
      <w:w w:val="100"/>
      <w:position w:val="-1"/>
      <w:sz w:val="24"/>
      <w:effect w:val="none"/>
      <w:vertAlign w:val="baseline"/>
      <w:cs w:val="0"/>
      <w:em w:val="none"/>
    </w:rPr>
  </w:style>
  <w:style w:type="character" w:customStyle="1" w:styleId="Heading5Char">
    <w:name w:val="Heading 5 Char"/>
    <w:rPr>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numbering" w:customStyle="1" w:styleId="Style3">
    <w:name w:val="Style3"/>
    <w:uiPriority w:val="99"/>
    <w:rsid w:val="001A0957"/>
    <w:pPr>
      <w:numPr>
        <w:numId w:val="8"/>
      </w:numPr>
    </w:pPr>
  </w:style>
  <w:style w:type="numbering" w:customStyle="1" w:styleId="Style1">
    <w:name w:val="Style1"/>
    <w:uiPriority w:val="99"/>
    <w:rsid w:val="001A095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23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fearnhill.herts.sch.uk" TargetMode="External"/><Relationship Id="rId1" Type="http://schemas.openxmlformats.org/officeDocument/2006/relationships/hyperlink" Target="mailto:admin@fearnhill.herts.sch.uk" TargetMode="External"/><Relationship Id="rId6" Type="http://schemas.openxmlformats.org/officeDocument/2006/relationships/image" Target="media/image5.png"/><Relationship Id="rId5" Type="http://schemas.openxmlformats.org/officeDocument/2006/relationships/image" Target="media/image4.jp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byO/TuSDxeMDmV3w16cU98d5NQ==">CgMxLjA4AHIhMWJpdzZScHBCSkhHN2F3TW1sRnV1MEVzZVhrc2ZnQ0VJ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E357B76-225B-451D-9FA5-50A1B23E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Fearnhill School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Tant</dc:creator>
  <cp:lastModifiedBy>Hazel Rainbow</cp:lastModifiedBy>
  <cp:revision>3</cp:revision>
  <dcterms:created xsi:type="dcterms:W3CDTF">2023-10-11T10:48:00Z</dcterms:created>
  <dcterms:modified xsi:type="dcterms:W3CDTF">2024-09-05T07:54:00Z</dcterms:modified>
</cp:coreProperties>
</file>