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480" w:lineRule="auto"/>
        <w:rPr>
          <w:rFonts w:ascii="Twentieth Century" w:cs="Twentieth Century" w:eastAsia="Twentieth Century" w:hAnsi="Twentieth Century"/>
          <w:b w:val="0"/>
          <w:sz w:val="36"/>
          <w:szCs w:val="36"/>
          <w:vertAlign w:val="baseline"/>
        </w:rPr>
      </w:pPr>
      <w:r w:rsidDel="00000000" w:rsidR="00000000" w:rsidRPr="00000000">
        <w:rPr>
          <w:rFonts w:ascii="Twentieth Century" w:cs="Twentieth Century" w:eastAsia="Twentieth Century" w:hAnsi="Twentieth Century"/>
          <w:b w:val="1"/>
          <w:sz w:val="36"/>
          <w:szCs w:val="36"/>
          <w:vertAlign w:val="baseline"/>
          <w:rtl w:val="0"/>
        </w:rPr>
        <w:t xml:space="preserve">Job description: </w:t>
      </w:r>
      <w:r w:rsidDel="00000000" w:rsidR="00000000" w:rsidRPr="00000000">
        <w:rPr>
          <w:rFonts w:ascii="Twentieth Century" w:cs="Twentieth Century" w:eastAsia="Twentieth Century" w:hAnsi="Twentieth Century"/>
          <w:b w:val="1"/>
          <w:sz w:val="36"/>
          <w:szCs w:val="36"/>
          <w:rtl w:val="0"/>
        </w:rPr>
        <w:t xml:space="preserve">Teaching Assistant</w:t>
      </w:r>
      <w:r w:rsidDel="00000000" w:rsidR="00000000" w:rsidRPr="00000000">
        <w:rPr>
          <w:rtl w:val="0"/>
        </w:rPr>
      </w:r>
    </w:p>
    <w:p w:rsidR="00000000" w:rsidDel="00000000" w:rsidP="00000000" w:rsidRDefault="00000000" w:rsidRPr="00000000" w14:paraId="00000002">
      <w:pPr>
        <w:widowControl w:val="1"/>
        <w:spacing w:after="20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Pay grade: H3</w:t>
      </w:r>
    </w:p>
    <w:p w:rsidR="00000000" w:rsidDel="00000000" w:rsidP="00000000" w:rsidRDefault="00000000" w:rsidRPr="00000000" w14:paraId="00000003">
      <w:pPr>
        <w:widowControl w:val="1"/>
        <w:spacing w:after="20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Purpose of the role: </w:t>
      </w:r>
      <w:r w:rsidDel="00000000" w:rsidR="00000000" w:rsidRPr="00000000">
        <w:rPr>
          <w:rFonts w:ascii="Calibri" w:cs="Calibri" w:eastAsia="Calibri" w:hAnsi="Calibri"/>
          <w:sz w:val="20"/>
          <w:szCs w:val="20"/>
          <w:rtl w:val="0"/>
        </w:rPr>
        <w:t xml:space="preserve">To work with teachers to support teaching and learning by working with individuals or small groups of pupils under the direction of teaching staff and may be responsible for some learning activities within the overall teaching plan.</w:t>
      </w:r>
      <w:r w:rsidDel="00000000" w:rsidR="00000000" w:rsidRPr="00000000">
        <w:rPr>
          <w:rtl w:val="0"/>
        </w:rPr>
      </w:r>
    </w:p>
    <w:p w:rsidR="00000000" w:rsidDel="00000000" w:rsidP="00000000" w:rsidRDefault="00000000" w:rsidRPr="00000000" w14:paraId="00000004">
      <w:pPr>
        <w:widowControl w:val="1"/>
        <w:spacing w:after="20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05">
      <w:pPr>
        <w:widowControl w:val="1"/>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Implement planned learning activities/teaching programmes as agreed with the teacher, adjusting activities according to pupils’ responses as appropriate </w:t>
      </w:r>
    </w:p>
    <w:p w:rsidR="00000000" w:rsidDel="00000000" w:rsidP="00000000" w:rsidRDefault="00000000" w:rsidRPr="00000000" w14:paraId="00000006">
      <w:pPr>
        <w:widowControl w:val="1"/>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Participate in planning and evaluation of learning activities with the teacher, providing feedback to the teacher on pupil progress and behaviour </w:t>
      </w:r>
    </w:p>
    <w:p w:rsidR="00000000" w:rsidDel="00000000" w:rsidP="00000000" w:rsidRDefault="00000000" w:rsidRPr="00000000" w14:paraId="00000007">
      <w:pPr>
        <w:widowControl w:val="1"/>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the teacher in monitoring, assessing and recording pupil progress/activities </w:t>
      </w:r>
    </w:p>
    <w:p w:rsidR="00000000" w:rsidDel="00000000" w:rsidP="00000000" w:rsidRDefault="00000000" w:rsidRPr="00000000" w14:paraId="00000008">
      <w:pPr>
        <w:widowControl w:val="1"/>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feedback to pupils in relation to attainment and progress under the guidance of the teacher </w:t>
      </w:r>
    </w:p>
    <w:p w:rsidR="00000000" w:rsidDel="00000000" w:rsidP="00000000" w:rsidRDefault="00000000" w:rsidRPr="00000000" w14:paraId="00000009">
      <w:pPr>
        <w:widowControl w:val="1"/>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learning by arranging/providing resources for lessons/activities under the direction of the teacher </w:t>
      </w:r>
    </w:p>
    <w:p w:rsidR="00000000" w:rsidDel="00000000" w:rsidP="00000000" w:rsidRDefault="00000000" w:rsidRPr="00000000" w14:paraId="0000000A">
      <w:pPr>
        <w:widowControl w:val="1"/>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pupils in social and emotional well-being, reporting problems to the teacher as appropriate </w:t>
      </w:r>
    </w:p>
    <w:p w:rsidR="00000000" w:rsidDel="00000000" w:rsidP="00000000" w:rsidRDefault="00000000" w:rsidRPr="00000000" w14:paraId="0000000B">
      <w:pPr>
        <w:widowControl w:val="1"/>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Share information about pupils with other staff, parents / carers, internal and external agencies, as appropriate </w:t>
      </w:r>
    </w:p>
    <w:p w:rsidR="00000000" w:rsidDel="00000000" w:rsidP="00000000" w:rsidRDefault="00000000" w:rsidRPr="00000000" w14:paraId="0000000C">
      <w:pPr>
        <w:widowControl w:val="1"/>
        <w:numPr>
          <w:ilvl w:val="0"/>
          <w:numId w:val="2"/>
        </w:numPr>
        <w:spacing w:after="200"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 and support independent learning and inclusion of all pupils as required</w:t>
      </w:r>
    </w:p>
    <w:p w:rsidR="00000000" w:rsidDel="00000000" w:rsidP="00000000" w:rsidRDefault="00000000" w:rsidRPr="00000000" w14:paraId="0000000D">
      <w:pPr>
        <w:widowControl w:val="1"/>
        <w:spacing w:after="20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Teaching Assistants may also undertake some or all of the following:</w:t>
      </w:r>
    </w:p>
    <w:p w:rsidR="00000000" w:rsidDel="00000000" w:rsidP="00000000" w:rsidRDefault="00000000" w:rsidRPr="00000000" w14:paraId="0000000E">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with individual pupils with special educational needs </w:t>
      </w:r>
    </w:p>
    <w:p w:rsidR="00000000" w:rsidDel="00000000" w:rsidP="00000000" w:rsidRDefault="00000000" w:rsidRPr="00000000" w14:paraId="0000000F">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with pupils for whom English is not their first language </w:t>
      </w:r>
    </w:p>
    <w:p w:rsidR="00000000" w:rsidDel="00000000" w:rsidP="00000000" w:rsidRDefault="00000000" w:rsidRPr="00000000" w14:paraId="00000010">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 in the development of individual development plans for pupils (such as Individual educational plans) </w:t>
      </w:r>
    </w:p>
    <w:p w:rsidR="00000000" w:rsidDel="00000000" w:rsidP="00000000" w:rsidRDefault="00000000" w:rsidRPr="00000000" w14:paraId="00000011">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the work of volunteers and other teaching assistants in the classroom </w:t>
      </w:r>
    </w:p>
    <w:p w:rsidR="00000000" w:rsidDel="00000000" w:rsidP="00000000" w:rsidRDefault="00000000" w:rsidRPr="00000000" w14:paraId="00000012">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the use of ICT in the curriculum </w:t>
      </w:r>
    </w:p>
    <w:p w:rsidR="00000000" w:rsidDel="00000000" w:rsidP="00000000" w:rsidRDefault="00000000" w:rsidRPr="00000000" w14:paraId="00000013">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Invigilate exams and tests </w:t>
      </w:r>
    </w:p>
    <w:p w:rsidR="00000000" w:rsidDel="00000000" w:rsidP="00000000" w:rsidRDefault="00000000" w:rsidRPr="00000000" w14:paraId="00000014">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 in escorting and supervising pupils on educational visits and out of school activities </w:t>
      </w:r>
    </w:p>
    <w:p w:rsidR="00000000" w:rsidDel="00000000" w:rsidP="00000000" w:rsidRDefault="00000000" w:rsidRPr="00000000" w14:paraId="00000015">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Select, prepare and clear away classroom materials and learning areas ensuring they are available for use, including developing and presenting displays </w:t>
      </w:r>
    </w:p>
    <w:p w:rsidR="00000000" w:rsidDel="00000000" w:rsidP="00000000" w:rsidRDefault="00000000" w:rsidRPr="00000000" w14:paraId="00000016">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pupils in developing and implementing their own personal and social development </w:t>
      </w:r>
    </w:p>
    <w:p w:rsidR="00000000" w:rsidDel="00000000" w:rsidP="00000000" w:rsidRDefault="00000000" w:rsidRPr="00000000" w14:paraId="00000017">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 pupils with eating, dressing and hygiene, as required, whilst encouraging independence </w:t>
      </w:r>
    </w:p>
    <w:p w:rsidR="00000000" w:rsidDel="00000000" w:rsidP="00000000" w:rsidRDefault="00000000" w:rsidRPr="00000000" w14:paraId="00000018">
      <w:pPr>
        <w:widowControl w:val="1"/>
        <w:numPr>
          <w:ilvl w:val="0"/>
          <w:numId w:val="1"/>
        </w:numPr>
        <w:ind w:left="720" w:hanging="360"/>
        <w:rPr>
          <w:rFonts w:ascii="Arial" w:cs="Arial" w:eastAsia="Arial" w:hAnsi="Arial"/>
          <w:sz w:val="20"/>
          <w:szCs w:val="20"/>
        </w:rPr>
      </w:pPr>
      <w:r w:rsidDel="00000000" w:rsidR="00000000" w:rsidRPr="00000000">
        <w:rPr>
          <w:rFonts w:ascii="Calibri" w:cs="Calibri" w:eastAsia="Calibri" w:hAnsi="Calibri"/>
          <w:sz w:val="20"/>
          <w:szCs w:val="20"/>
          <w:rtl w:val="0"/>
        </w:rPr>
        <w:t xml:space="preserve">Monitor and manage stock and supplies for the classroom</w:t>
      </w:r>
      <w:r w:rsidDel="00000000" w:rsidR="00000000" w:rsidRPr="00000000">
        <w:rPr>
          <w:sz w:val="20"/>
          <w:szCs w:val="20"/>
          <w:rtl w:val="0"/>
        </w:rPr>
        <w:t xml:space="preserve">.</w:t>
      </w:r>
    </w:p>
    <w:p w:rsidR="00000000" w:rsidDel="00000000" w:rsidP="00000000" w:rsidRDefault="00000000" w:rsidRPr="00000000" w14:paraId="00000019">
      <w:pPr>
        <w:widowControl w:val="1"/>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short term cover supervision of classes </w:t>
      </w:r>
    </w:p>
    <w:p w:rsidR="00000000" w:rsidDel="00000000" w:rsidP="00000000" w:rsidRDefault="00000000" w:rsidRPr="00000000" w14:paraId="0000001A">
      <w:pPr>
        <w:widowControl w:val="1"/>
        <w:ind w:left="720" w:firstLine="0"/>
        <w:rPr>
          <w:sz w:val="20"/>
          <w:szCs w:val="20"/>
        </w:rPr>
      </w:pP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01B">
            <w:pPr>
              <w:widowControl w:val="1"/>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Knowledge </w:t>
            </w:r>
          </w:p>
          <w:p w:rsidR="00000000" w:rsidDel="00000000" w:rsidP="00000000" w:rsidRDefault="00000000" w:rsidRPr="00000000" w14:paraId="0000001C">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NVQ level 2 in numeracy &amp; literacy (or equivalent)</w:t>
            </w:r>
          </w:p>
          <w:p w:rsidR="00000000" w:rsidDel="00000000" w:rsidP="00000000" w:rsidRDefault="00000000" w:rsidRPr="00000000" w14:paraId="0000001D">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Intermediate knowledge of ICT</w:t>
            </w:r>
          </w:p>
          <w:p w:rsidR="00000000" w:rsidDel="00000000" w:rsidP="00000000" w:rsidRDefault="00000000" w:rsidRPr="00000000" w14:paraId="0000001E">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knowledge of Health, wellbeing and safety</w:t>
            </w:r>
          </w:p>
          <w:p w:rsidR="00000000" w:rsidDel="00000000" w:rsidP="00000000" w:rsidRDefault="00000000" w:rsidRPr="00000000" w14:paraId="0000001F">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Awareness of keeping children safe </w:t>
            </w:r>
          </w:p>
          <w:p w:rsidR="00000000" w:rsidDel="00000000" w:rsidP="00000000" w:rsidRDefault="00000000" w:rsidRPr="00000000" w14:paraId="00000020">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knowledge of First Aid </w:t>
            </w:r>
          </w:p>
          <w:p w:rsidR="00000000" w:rsidDel="00000000" w:rsidP="00000000" w:rsidRDefault="00000000" w:rsidRPr="00000000" w14:paraId="00000021">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Awareness of Data protection and confidentiality</w:t>
            </w:r>
          </w:p>
          <w:p w:rsidR="00000000" w:rsidDel="00000000" w:rsidP="00000000" w:rsidRDefault="00000000" w:rsidRPr="00000000" w14:paraId="00000022">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Understanding of the Schools ethos and values</w:t>
            </w:r>
          </w:p>
          <w:p w:rsidR="00000000" w:rsidDel="00000000" w:rsidP="00000000" w:rsidRDefault="00000000" w:rsidRPr="00000000" w14:paraId="00000023">
            <w:pPr>
              <w:widowControl w:val="1"/>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24">
            <w:pPr>
              <w:widowControl w:val="1"/>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Competencies</w:t>
            </w:r>
          </w:p>
          <w:p w:rsidR="00000000" w:rsidDel="00000000" w:rsidP="00000000" w:rsidRDefault="00000000" w:rsidRPr="00000000" w14:paraId="00000025">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Communication (written and verbal)</w:t>
            </w:r>
          </w:p>
          <w:p w:rsidR="00000000" w:rsidDel="00000000" w:rsidP="00000000" w:rsidRDefault="00000000" w:rsidRPr="00000000" w14:paraId="00000026">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 Solving</w:t>
            </w:r>
          </w:p>
          <w:p w:rsidR="00000000" w:rsidDel="00000000" w:rsidP="00000000" w:rsidRDefault="00000000" w:rsidRPr="00000000" w14:paraId="00000027">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Team working</w:t>
            </w:r>
          </w:p>
          <w:p w:rsidR="00000000" w:rsidDel="00000000" w:rsidP="00000000" w:rsidRDefault="00000000" w:rsidRPr="00000000" w14:paraId="00000028">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Active Listening</w:t>
            </w:r>
          </w:p>
          <w:p w:rsidR="00000000" w:rsidDel="00000000" w:rsidP="00000000" w:rsidRDefault="00000000" w:rsidRPr="00000000" w14:paraId="00000029">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Motivation</w:t>
            </w:r>
          </w:p>
        </w:tc>
      </w:tr>
    </w:tbl>
    <w:p w:rsidR="00000000" w:rsidDel="00000000" w:rsidP="00000000" w:rsidRDefault="00000000" w:rsidRPr="00000000" w14:paraId="0000002A">
      <w:pPr>
        <w:widowControl w:val="1"/>
        <w:spacing w:after="200"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B">
      <w:pPr>
        <w:widowControl w:val="1"/>
        <w:jc w:val="both"/>
        <w:rPr>
          <w:rFonts w:ascii="Calibri" w:cs="Calibri" w:eastAsia="Calibri" w:hAnsi="Calibri"/>
          <w:i w:val="1"/>
        </w:rPr>
      </w:pPr>
      <w:r w:rsidDel="00000000" w:rsidR="00000000" w:rsidRPr="00000000">
        <w:rPr>
          <w:rFonts w:ascii="Calibri" w:cs="Calibri" w:eastAsia="Calibri" w:hAnsi="Calibri"/>
          <w:i w:val="1"/>
          <w:sz w:val="20"/>
          <w:szCs w:val="20"/>
          <w:rtl w:val="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2C">
      <w:pPr>
        <w:widowControl w:val="1"/>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D">
      <w:pPr>
        <w:widowControl w:val="1"/>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This role will be reviewed annually as part of the PMD process</w:t>
      </w:r>
    </w:p>
    <w:p w:rsidR="00000000" w:rsidDel="00000000" w:rsidP="00000000" w:rsidRDefault="00000000" w:rsidRPr="00000000" w14:paraId="0000002E">
      <w:pPr>
        <w:widowControl w:val="1"/>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F">
      <w:pPr>
        <w:widowControl w:val="1"/>
        <w:spacing w:after="200" w:line="276" w:lineRule="auto"/>
        <w:rPr>
          <w:rFonts w:ascii="Calibri" w:cs="Calibri" w:eastAsia="Calibri" w:hAnsi="Calibri"/>
        </w:rPr>
      </w:pPr>
      <w:r w:rsidDel="00000000" w:rsidR="00000000" w:rsidRPr="00000000">
        <w:rPr>
          <w:rFonts w:ascii="Calibri" w:cs="Calibri" w:eastAsia="Calibri" w:hAnsi="Calibri"/>
          <w:i w:val="1"/>
          <w:sz w:val="20"/>
          <w:szCs w:val="20"/>
          <w:rtl w:val="0"/>
        </w:rPr>
        <w:t xml:space="preserve">The duties and responsibilities listed above describe the post as it is at present.  The post holder is expected to accept any reasonable alterations that may from time to time be necessary.</w:t>
        <w:tab/>
      </w:r>
      <w:r w:rsidDel="00000000" w:rsidR="00000000" w:rsidRPr="00000000">
        <w:rPr>
          <w:rtl w:val="0"/>
        </w:rPr>
      </w:r>
    </w:p>
    <w:p w:rsidR="00000000" w:rsidDel="00000000" w:rsidP="00000000" w:rsidRDefault="00000000" w:rsidRPr="00000000" w14:paraId="00000030">
      <w:pPr>
        <w:widowControl w:val="1"/>
        <w:spacing w:after="12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31">
      <w:pPr>
        <w:widowControl w:val="1"/>
        <w:spacing w:after="60" w:lineRule="auto"/>
        <w:ind w:left="170" w:hanging="170"/>
        <w:rPr>
          <w:rFonts w:ascii="Twentieth Century" w:cs="Twentieth Century" w:eastAsia="Twentieth Century" w:hAnsi="Twentieth Century"/>
          <w:sz w:val="20"/>
          <w:szCs w:val="20"/>
          <w:highlight w:val="yellow"/>
          <w:vertAlign w:val="baseline"/>
        </w:rPr>
      </w:pPr>
      <w:r w:rsidDel="00000000" w:rsidR="00000000" w:rsidRPr="00000000">
        <w:rPr>
          <w:rtl w:val="0"/>
        </w:rPr>
      </w:r>
    </w:p>
    <w:p w:rsidR="00000000" w:rsidDel="00000000" w:rsidP="00000000" w:rsidRDefault="00000000" w:rsidRPr="00000000" w14:paraId="00000032">
      <w:pPr>
        <w:jc w:val="left"/>
        <w:rPr>
          <w:rFonts w:ascii="Twentieth Century" w:cs="Twentieth Century" w:eastAsia="Twentieth Century" w:hAnsi="Twentieth Century"/>
          <w:sz w:val="24"/>
          <w:szCs w:val="24"/>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76" w:top="284" w:left="1134" w:right="1440" w:header="907" w:footer="1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ourier New"/>
  <w:font w:name="Basic">
    <w:embedRegular w:fontKey="{00000000-0000-0000-0000-000000000000}" r:id="rId1" w:subsetted="0"/>
  </w:font>
  <w:font w:name="Twentieth Century"/>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HeronSans Mediu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4380"/>
        <w:tab w:val="center" w:leader="none" w:pos="6465"/>
      </w:tabs>
      <w:spacing w:after="0" w:before="0" w:line="240" w:lineRule="auto"/>
      <w:ind w:left="0" w:right="0" w:firstLine="0"/>
      <w:jc w:val="left"/>
      <w:rPr>
        <w:rFonts w:ascii="HeronSans Medium" w:cs="HeronSans Medium" w:eastAsia="HeronSans Medium" w:hAnsi="HeronSans Medium"/>
        <w:b w:val="0"/>
        <w:i w:val="0"/>
        <w:smallCaps w:val="0"/>
        <w:strike w:val="0"/>
        <w:color w:val="009999"/>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711200" cy="710565"/>
          <wp:effectExtent b="0" l="0" r="0" t="0"/>
          <wp:docPr id="103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1200" cy="71056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HeronSans Medium" w:cs="HeronSans Medium" w:eastAsia="HeronSans Medium" w:hAnsi="HeronSans Medium"/>
        <w:b w:val="1"/>
        <w:i w:val="0"/>
        <w:smallCaps w:val="0"/>
        <w:strike w:val="0"/>
        <w:color w:val="009999"/>
        <w:sz w:val="22"/>
        <w:szCs w:val="22"/>
        <w:u w:val="none"/>
        <w:shd w:fill="auto" w:val="clear"/>
        <w:vertAlign w:val="baseline"/>
        <w:rtl w:val="0"/>
      </w:rPr>
      <w:t xml:space="preserve">NURTURING AND INSPIRING YOUNG MINDS TOWARDS A BRIGHT FUTURE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5948680</wp:posOffset>
          </wp:positionH>
          <wp:positionV relativeFrom="paragraph">
            <wp:posOffset>24765</wp:posOffset>
          </wp:positionV>
          <wp:extent cx="712470" cy="700405"/>
          <wp:effectExtent b="0" l="0" r="0" t="0"/>
          <wp:wrapNone/>
          <wp:docPr id="103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12470" cy="7004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rFonts w:ascii="Twentieth Century" w:cs="Twentieth Century" w:eastAsia="Twentieth Century" w:hAnsi="Twentieth Century"/>
        <w:b w:val="0"/>
        <w:sz w:val="30"/>
        <w:szCs w:val="30"/>
        <w:vertAlign w:val="baseline"/>
      </w:rPr>
    </w:pPr>
    <w:r w:rsidDel="00000000" w:rsidR="00000000" w:rsidRPr="00000000">
      <w:rPr>
        <w:rFonts w:ascii="Times New Roman" w:cs="Times New Roman" w:eastAsia="Times New Roman" w:hAnsi="Times New Roman"/>
        <w:sz w:val="20"/>
        <w:szCs w:val="20"/>
        <w:vertAlign w:val="baseline"/>
      </w:rPr>
      <w:drawing>
        <wp:inline distB="0" distT="0" distL="114300" distR="114300">
          <wp:extent cx="3352800" cy="838200"/>
          <wp:effectExtent b="0" l="0" r="0" t="0"/>
          <wp:docPr id="103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52800" cy="838200"/>
                  </a:xfrm>
                  <a:prstGeom prst="rect"/>
                  <a:ln/>
                </pic:spPr>
              </pic:pic>
            </a:graphicData>
          </a:graphic>
        </wp:inline>
      </w:drawing>
    </w:r>
    <w:r w:rsidDel="00000000" w:rsidR="00000000" w:rsidRPr="00000000">
      <w:rPr>
        <w:rFonts w:ascii="Twentieth Century" w:cs="Twentieth Century" w:eastAsia="Twentieth Century" w:hAnsi="Twentieth Century"/>
        <w:sz w:val="20"/>
        <w:szCs w:val="20"/>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-63499</wp:posOffset>
              </wp:positionV>
              <wp:extent cx="2457450" cy="1048068"/>
              <wp:effectExtent b="0" l="0" r="0" t="0"/>
              <wp:wrapNone/>
              <wp:docPr id="1035" name=""/>
              <a:graphic>
                <a:graphicData uri="http://schemas.microsoft.com/office/word/2010/wordprocessingShape">
                  <wps:wsp>
                    <wps:cNvSpPr/>
                    <wps:cNvPr id="2" name="Shape 2"/>
                    <wps:spPr>
                      <a:xfrm>
                        <a:off x="4129023" y="3316450"/>
                        <a:ext cx="2433955" cy="9271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ronSans Regular" w:cs="HeronSans Regular" w:eastAsia="HeronSans Regular" w:hAnsi="HeronSans Regular"/>
                              <w:b w:val="0"/>
                              <w:i w:val="0"/>
                              <w:smallCaps w:val="0"/>
                              <w:strike w:val="0"/>
                              <w:color w:val="005754"/>
                              <w:sz w:val="22"/>
                              <w:vertAlign w:val="baseline"/>
                            </w:rPr>
                            <w:t xml:space="preserve">Aycliffe Road Borehamwood Hertfordshire WD6 4EP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ronSans Regular" w:cs="HeronSans Regular" w:eastAsia="HeronSans Regular" w:hAnsi="HeronSans Regular"/>
                              <w:b w:val="0"/>
                              <w:i w:val="0"/>
                              <w:smallCaps w:val="0"/>
                              <w:strike w:val="0"/>
                              <w:color w:val="005754"/>
                              <w:sz w:val="22"/>
                              <w:vertAlign w:val="baseline"/>
                            </w:rPr>
                          </w:r>
                          <w:r w:rsidDel="00000000" w:rsidR="00000000" w:rsidRPr="00000000">
                            <w:rPr>
                              <w:rFonts w:ascii="HeronSans Regular" w:cs="HeronSans Regular" w:eastAsia="HeronSans Regular" w:hAnsi="HeronSans Regular"/>
                              <w:b w:val="0"/>
                              <w:i w:val="0"/>
                              <w:smallCaps w:val="0"/>
                              <w:strike w:val="0"/>
                              <w:color w:val="005754"/>
                              <w:sz w:val="22"/>
                              <w:vertAlign w:val="baseline"/>
                            </w:rPr>
                            <w:t xml:space="preserve">Phone: 0208 387 3000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ronSans Regular" w:cs="HeronSans Regular" w:eastAsia="HeronSans Regular" w:hAnsi="HeronSans Regular"/>
                              <w:b w:val="0"/>
                              <w:i w:val="0"/>
                              <w:smallCaps w:val="0"/>
                              <w:strike w:val="0"/>
                              <w:color w:val="005754"/>
                              <w:sz w:val="22"/>
                              <w:vertAlign w:val="baseline"/>
                            </w:rPr>
                          </w:r>
                          <w:r w:rsidDel="00000000" w:rsidR="00000000" w:rsidRPr="00000000">
                            <w:rPr>
                              <w:rFonts w:ascii="HeronSans Regular" w:cs="HeronSans Regular" w:eastAsia="HeronSans Regular" w:hAnsi="HeronSans Regular"/>
                              <w:b w:val="0"/>
                              <w:i w:val="0"/>
                              <w:smallCaps w:val="0"/>
                              <w:strike w:val="0"/>
                              <w:color w:val="005754"/>
                              <w:sz w:val="22"/>
                              <w:vertAlign w:val="baseline"/>
                            </w:rPr>
                            <w:t xml:space="preserve">Email</w:t>
                          </w:r>
                          <w:r w:rsidDel="00000000" w:rsidR="00000000" w:rsidRPr="00000000">
                            <w:rPr>
                              <w:rFonts w:ascii="HeronSans Regular" w:cs="HeronSans Regular" w:eastAsia="HeronSans Regular" w:hAnsi="HeronSans Regular"/>
                              <w:b w:val="0"/>
                              <w:i w:val="0"/>
                              <w:smallCaps w:val="0"/>
                              <w:strike w:val="0"/>
                              <w:color w:val="005754"/>
                              <w:sz w:val="22"/>
                              <w:vertAlign w:val="baseline"/>
                            </w:rPr>
                            <w:t xml:space="preserve"> </w:t>
                          </w:r>
                          <w:r w:rsidDel="00000000" w:rsidR="00000000" w:rsidRPr="00000000">
                            <w:rPr>
                              <w:rFonts w:ascii="HeronSans Regular" w:cs="HeronSans Regular" w:eastAsia="HeronSans Regular" w:hAnsi="HeronSans Regular"/>
                              <w:b w:val="0"/>
                              <w:i w:val="0"/>
                              <w:smallCaps w:val="0"/>
                              <w:strike w:val="0"/>
                              <w:color w:val="0000ff"/>
                              <w:sz w:val="22"/>
                              <w:u w:val="single"/>
                              <w:vertAlign w:val="baseline"/>
                            </w:rPr>
                            <w:t xml:space="preserve">admin@parkside.herts.sch.uk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ronSans Regular" w:cs="HeronSans Regular" w:eastAsia="HeronSans Regular" w:hAnsi="HeronSans Regular"/>
                              <w:b w:val="0"/>
                              <w:i w:val="0"/>
                              <w:smallCaps w:val="0"/>
                              <w:strike w:val="0"/>
                              <w:color w:val="0000ff"/>
                              <w:sz w:val="22"/>
                              <w:u w:val="single"/>
                              <w:vertAlign w:val="baseline"/>
                            </w:rPr>
                          </w:r>
                          <w:r w:rsidDel="00000000" w:rsidR="00000000" w:rsidRPr="00000000">
                            <w:rPr>
                              <w:rFonts w:ascii="HeronSans Regular" w:cs="HeronSans Regular" w:eastAsia="HeronSans Regular" w:hAnsi="HeronSans Regular"/>
                              <w:b w:val="0"/>
                              <w:i w:val="0"/>
                              <w:smallCaps w:val="0"/>
                              <w:strike w:val="0"/>
                              <w:color w:val="005754"/>
                              <w:sz w:val="22"/>
                              <w:vertAlign w:val="baseline"/>
                            </w:rPr>
                            <w:t xml:space="preserve">Headteacher : Mr Charles Soyka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ronSans Regular" w:cs="HeronSans Regular" w:eastAsia="HeronSans Regular" w:hAnsi="HeronSans Regular"/>
                              <w:b w:val="0"/>
                              <w:i w:val="0"/>
                              <w:smallCaps w:val="0"/>
                              <w:strike w:val="0"/>
                              <w:color w:val="00575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ronSans Regular" w:cs="HeronSans Regular" w:eastAsia="HeronSans Regular" w:hAnsi="HeronSans Regular"/>
                              <w:b w:val="0"/>
                              <w:i w:val="0"/>
                              <w:smallCaps w:val="0"/>
                              <w:strike w:val="0"/>
                              <w:color w:val="005754"/>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-63499</wp:posOffset>
              </wp:positionV>
              <wp:extent cx="2457450" cy="1048068"/>
              <wp:effectExtent b="0" l="0" r="0" t="0"/>
              <wp:wrapNone/>
              <wp:docPr id="103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457450" cy="1048068"/>
                      </a:xfrm>
                      <a:prstGeom prst="rect"/>
                      <a:ln/>
                    </pic:spPr>
                  </pic:pic>
                </a:graphicData>
              </a:graphic>
            </wp:anchor>
          </w:drawing>
        </mc:Fallback>
      </mc:AlternateConten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Basic" w:cs="Basic" w:eastAsia="Basic" w:hAnsi="Basic"/>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rFonts w:ascii="Helvetica Neue" w:cs="Helvetica Neue" w:eastAsia="Helvetica Neue" w:hAnsi="Helvetica Neue"/>
      <w:b w:val="1"/>
      <w:sz w:val="22"/>
      <w:szCs w:val="22"/>
      <w:vertAlign w:val="baseline"/>
    </w:rPr>
  </w:style>
  <w:style w:type="paragraph" w:styleId="Heading2">
    <w:name w:val="heading 2"/>
    <w:basedOn w:val="Normal"/>
    <w:next w:val="Normal"/>
    <w:pPr>
      <w:keepNext w:val="1"/>
      <w:widowControl w:val="0"/>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widowControl w:val="0"/>
    </w:pPr>
    <w:rPr>
      <w:rFonts w:ascii="Arial" w:cs="Arial" w:eastAsia="Arial" w:hAnsi="Arial"/>
      <w:b w:val="1"/>
      <w:sz w:val="22"/>
      <w:szCs w:val="22"/>
      <w:vertAlign w:val="baseline"/>
    </w:rPr>
  </w:style>
  <w:style w:type="paragraph" w:styleId="Heading4">
    <w:name w:val="heading 4"/>
    <w:basedOn w:val="Normal"/>
    <w:next w:val="Normal"/>
    <w:pPr>
      <w:keepNext w:val="1"/>
      <w:widowControl w:val="0"/>
      <w:ind w:left="709"/>
    </w:pPr>
    <w:rPr>
      <w:rFonts w:ascii="Arial" w:cs="Arial" w:eastAsia="Arial" w:hAnsi="Arial"/>
      <w:b w:val="1"/>
      <w:sz w:val="22"/>
      <w:szCs w:val="22"/>
      <w:vertAlign w:val="baseline"/>
    </w:rPr>
  </w:style>
  <w:style w:type="paragraph" w:styleId="Heading5">
    <w:name w:val="heading 5"/>
    <w:basedOn w:val="Normal"/>
    <w:next w:val="Normal"/>
    <w:pPr>
      <w:keepNext w:val="1"/>
      <w:widowControl w:val="0"/>
    </w:pPr>
    <w:rPr>
      <w:rFonts w:ascii="Arial" w:cs="Arial" w:eastAsia="Arial" w:hAnsi="Arial"/>
      <w:b w:val="1"/>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jc w:val="center"/>
    </w:pPr>
    <w:rPr>
      <w:rFonts w:ascii="Times New Roman" w:cs="Times New Roman" w:eastAsia="Times New Roman" w:hAnsi="Times New Roman"/>
      <w:b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rFonts w:ascii="Helvetica Neue" w:cs="Helvetica Neue" w:eastAsia="Helvetica Neue" w:hAnsi="Helvetica Neue"/>
      <w:b w:val="1"/>
      <w:sz w:val="22"/>
      <w:szCs w:val="22"/>
      <w:vertAlign w:val="baseline"/>
    </w:rPr>
  </w:style>
  <w:style w:type="paragraph" w:styleId="Heading2">
    <w:name w:val="heading 2"/>
    <w:basedOn w:val="Normal"/>
    <w:next w:val="Normal"/>
    <w:pPr>
      <w:keepNext w:val="1"/>
      <w:widowControl w:val="0"/>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widowControl w:val="0"/>
    </w:pPr>
    <w:rPr>
      <w:rFonts w:ascii="Arial" w:cs="Arial" w:eastAsia="Arial" w:hAnsi="Arial"/>
      <w:b w:val="1"/>
      <w:sz w:val="22"/>
      <w:szCs w:val="22"/>
      <w:vertAlign w:val="baseline"/>
    </w:rPr>
  </w:style>
  <w:style w:type="paragraph" w:styleId="Heading4">
    <w:name w:val="heading 4"/>
    <w:basedOn w:val="Normal"/>
    <w:next w:val="Normal"/>
    <w:pPr>
      <w:keepNext w:val="1"/>
      <w:widowControl w:val="0"/>
      <w:ind w:left="709"/>
    </w:pPr>
    <w:rPr>
      <w:rFonts w:ascii="Arial" w:cs="Arial" w:eastAsia="Arial" w:hAnsi="Arial"/>
      <w:b w:val="1"/>
      <w:sz w:val="22"/>
      <w:szCs w:val="22"/>
      <w:vertAlign w:val="baseline"/>
    </w:rPr>
  </w:style>
  <w:style w:type="paragraph" w:styleId="Heading5">
    <w:name w:val="heading 5"/>
    <w:basedOn w:val="Normal"/>
    <w:next w:val="Normal"/>
    <w:pPr>
      <w:keepNext w:val="1"/>
      <w:widowControl w:val="0"/>
    </w:pPr>
    <w:rPr>
      <w:rFonts w:ascii="Arial" w:cs="Arial" w:eastAsia="Arial" w:hAnsi="Arial"/>
      <w:b w:val="1"/>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jc w:val="center"/>
    </w:pPr>
    <w:rPr>
      <w:rFonts w:ascii="Times New Roman" w:cs="Times New Roman" w:eastAsia="Times New Roman" w:hAnsi="Times New Roman"/>
      <w:b w:val="1"/>
      <w:sz w:val="32"/>
      <w:szCs w:val="32"/>
      <w:vertAlign w:val="baseline"/>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widowControl w:val="0"/>
      <w:suppressAutoHyphens w:val="0"/>
      <w:spacing w:line="1" w:lineRule="atLeast"/>
      <w:ind w:leftChars="-1" w:rightChars="0" w:firstLineChars="-1"/>
      <w:jc w:val="center"/>
      <w:textDirection w:val="btLr"/>
      <w:textAlignment w:val="top"/>
      <w:outlineLvl w:val="0"/>
    </w:pPr>
    <w:rPr>
      <w:rFonts w:ascii="Helvetica" w:hAnsi="Helvetica"/>
      <w:b w:val="1"/>
      <w:w w:val="100"/>
      <w:position w:val="-1"/>
      <w:sz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widowControl w:val="0"/>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2"/>
    </w:pPr>
    <w:rPr>
      <w:rFonts w:ascii="Arial" w:hAnsi="Arial"/>
      <w:b w:val="1"/>
      <w:bCs w:val="1"/>
      <w:w w:val="100"/>
      <w:position w:val="-1"/>
      <w:sz w:val="22"/>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widowControl w:val="0"/>
      <w:suppressAutoHyphens w:val="1"/>
      <w:spacing w:line="1" w:lineRule="atLeast"/>
      <w:ind w:left="709" w:leftChars="-1" w:rightChars="0" w:firstLineChars="-1"/>
      <w:textDirection w:val="btLr"/>
      <w:textAlignment w:val="top"/>
      <w:outlineLvl w:val="3"/>
    </w:pPr>
    <w:rPr>
      <w:rFonts w:ascii="Arial" w:hAnsi="Arial"/>
      <w:b w:val="1"/>
      <w:bCs w:val="1"/>
      <w:w w:val="100"/>
      <w:position w:val="-1"/>
      <w:sz w:val="22"/>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4"/>
    </w:pPr>
    <w:rPr>
      <w:rFonts w:ascii="Arial" w:hAnsi="Arial"/>
      <w:b w:val="1"/>
      <w:bCs w:val="1"/>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dnoteText">
    <w:name w:val="Endnote Text"/>
    <w:basedOn w:val="Normal"/>
    <w:next w:val="EndnoteText"/>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FootnoteText">
    <w:name w:val="Footnote Text"/>
    <w:basedOn w:val="Normal"/>
    <w:next w:val="FootnoteText"/>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egaital.frs">
    <w:name w:val="egaital.frs"/>
    <w:next w:val="egaital.frs"/>
    <w:autoRedefine w:val="0"/>
    <w:hidden w:val="0"/>
    <w:qFormat w:val="0"/>
    <w:rPr>
      <w:rFonts w:ascii="Courier" w:hAnsi="Courier"/>
      <w:noProof w:val="0"/>
      <w:w w:val="100"/>
      <w:position w:val="-1"/>
      <w:sz w:val="24"/>
      <w:effect w:val="none"/>
      <w:vertAlign w:val="baseline"/>
      <w:cs w:val="0"/>
      <w:em w:val="none"/>
      <w:lang w:val="en-US"/>
    </w:rPr>
  </w:style>
  <w:style w:type="character" w:styleId="egaund.frs">
    <w:name w:val="egaund.frs"/>
    <w:next w:val="egaund.frs"/>
    <w:autoRedefine w:val="0"/>
    <w:hidden w:val="0"/>
    <w:qFormat w:val="0"/>
    <w:rPr>
      <w:rFonts w:ascii="Courier" w:hAnsi="Courier"/>
      <w:noProof w:val="0"/>
      <w:w w:val="100"/>
      <w:position w:val="-1"/>
      <w:sz w:val="24"/>
      <w:effect w:val="none"/>
      <w:vertAlign w:val="baseline"/>
      <w:cs w:val="0"/>
      <w:em w:val="none"/>
      <w:lang w:val="en-US"/>
    </w:rPr>
  </w:style>
  <w:style w:type="paragraph" w:styleId="TOC1">
    <w:name w:val="TOC 1"/>
    <w:basedOn w:val="Normal"/>
    <w:next w:val="Normal"/>
    <w:autoRedefine w:val="0"/>
    <w:hidden w:val="0"/>
    <w:qFormat w:val="0"/>
    <w:pPr>
      <w:widowControl w:val="0"/>
      <w:tabs>
        <w:tab w:val="right" w:leader="dot" w:pos="9360"/>
      </w:tabs>
      <w:suppressAutoHyphens w:val="0"/>
      <w:spacing w:before="480" w:line="1" w:lineRule="atLeast"/>
      <w:ind w:left="720" w:right="720" w:leftChars="-1" w:rightChars="0" w:hanging="72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TOC2">
    <w:name w:val="TOC 2"/>
    <w:basedOn w:val="Normal"/>
    <w:next w:val="Normal"/>
    <w:autoRedefine w:val="0"/>
    <w:hidden w:val="0"/>
    <w:qFormat w:val="0"/>
    <w:pPr>
      <w:widowControl w:val="0"/>
      <w:tabs>
        <w:tab w:val="right" w:leader="dot" w:pos="9360"/>
      </w:tabs>
      <w:suppressAutoHyphens w:val="0"/>
      <w:spacing w:line="1" w:lineRule="atLeast"/>
      <w:ind w:left="1440" w:right="720" w:leftChars="-1" w:rightChars="0" w:hanging="72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TOC3">
    <w:name w:val="TOC 3"/>
    <w:basedOn w:val="Normal"/>
    <w:next w:val="Normal"/>
    <w:autoRedefine w:val="0"/>
    <w:hidden w:val="0"/>
    <w:qFormat w:val="0"/>
    <w:pPr>
      <w:widowControl w:val="0"/>
      <w:tabs>
        <w:tab w:val="right" w:leader="dot" w:pos="9360"/>
      </w:tabs>
      <w:suppressAutoHyphens w:val="0"/>
      <w:spacing w:line="1" w:lineRule="atLeast"/>
      <w:ind w:left="2160" w:right="720" w:leftChars="-1" w:rightChars="0" w:hanging="72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TOC4">
    <w:name w:val="TOC 4"/>
    <w:basedOn w:val="Normal"/>
    <w:next w:val="Normal"/>
    <w:autoRedefine w:val="0"/>
    <w:hidden w:val="0"/>
    <w:qFormat w:val="0"/>
    <w:pPr>
      <w:widowControl w:val="0"/>
      <w:tabs>
        <w:tab w:val="right" w:leader="dot" w:pos="9360"/>
      </w:tabs>
      <w:suppressAutoHyphens w:val="0"/>
      <w:spacing w:line="1" w:lineRule="atLeast"/>
      <w:ind w:left="2880" w:right="720" w:leftChars="-1" w:rightChars="0" w:hanging="72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TOC5">
    <w:name w:val="TOC 5"/>
    <w:basedOn w:val="Normal"/>
    <w:next w:val="Normal"/>
    <w:autoRedefine w:val="0"/>
    <w:hidden w:val="0"/>
    <w:qFormat w:val="0"/>
    <w:pPr>
      <w:widowControl w:val="0"/>
      <w:tabs>
        <w:tab w:val="right" w:leader="dot" w:pos="9360"/>
      </w:tabs>
      <w:suppressAutoHyphens w:val="0"/>
      <w:spacing w:line="1" w:lineRule="atLeast"/>
      <w:ind w:left="3600" w:right="720" w:leftChars="-1" w:rightChars="0" w:hanging="72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TOC6">
    <w:name w:val="TOC 6"/>
    <w:basedOn w:val="Normal"/>
    <w:next w:val="Normal"/>
    <w:autoRedefine w:val="0"/>
    <w:hidden w:val="0"/>
    <w:qFormat w:val="0"/>
    <w:pPr>
      <w:widowControl w:val="0"/>
      <w:tabs>
        <w:tab w:val="right" w:leader="none" w:pos="9360"/>
      </w:tabs>
      <w:suppressAutoHyphens w:val="0"/>
      <w:spacing w:line="1" w:lineRule="atLeast"/>
      <w:ind w:left="720" w:leftChars="-1" w:rightChars="0" w:hanging="72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TOC7">
    <w:name w:val="TOC 7"/>
    <w:basedOn w:val="Normal"/>
    <w:next w:val="Normal"/>
    <w:autoRedefine w:val="0"/>
    <w:hidden w:val="0"/>
    <w:qFormat w:val="0"/>
    <w:pPr>
      <w:widowControl w:val="0"/>
      <w:suppressAutoHyphens w:val="0"/>
      <w:spacing w:line="1" w:lineRule="atLeast"/>
      <w:ind w:left="720" w:leftChars="-1" w:rightChars="0" w:hanging="72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TOC8">
    <w:name w:val="TOC 8"/>
    <w:basedOn w:val="Normal"/>
    <w:next w:val="Normal"/>
    <w:autoRedefine w:val="0"/>
    <w:hidden w:val="0"/>
    <w:qFormat w:val="0"/>
    <w:pPr>
      <w:widowControl w:val="0"/>
      <w:tabs>
        <w:tab w:val="right" w:leader="none" w:pos="9360"/>
      </w:tabs>
      <w:suppressAutoHyphens w:val="0"/>
      <w:spacing w:line="1" w:lineRule="atLeast"/>
      <w:ind w:left="720" w:leftChars="-1" w:rightChars="0" w:hanging="72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TOC9">
    <w:name w:val="TOC 9"/>
    <w:basedOn w:val="Normal"/>
    <w:next w:val="Normal"/>
    <w:autoRedefine w:val="0"/>
    <w:hidden w:val="0"/>
    <w:qFormat w:val="0"/>
    <w:pPr>
      <w:widowControl w:val="0"/>
      <w:tabs>
        <w:tab w:val="right" w:leader="dot" w:pos="9360"/>
      </w:tabs>
      <w:suppressAutoHyphens w:val="0"/>
      <w:spacing w:line="1" w:lineRule="atLeast"/>
      <w:ind w:left="720" w:leftChars="-1" w:rightChars="0" w:hanging="72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Index1">
    <w:name w:val="Index 1"/>
    <w:basedOn w:val="Normal"/>
    <w:next w:val="Normal"/>
    <w:autoRedefine w:val="0"/>
    <w:hidden w:val="0"/>
    <w:qFormat w:val="0"/>
    <w:pPr>
      <w:widowControl w:val="0"/>
      <w:tabs>
        <w:tab w:val="right" w:leader="dot" w:pos="9360"/>
      </w:tabs>
      <w:suppressAutoHyphens w:val="0"/>
      <w:spacing w:line="1" w:lineRule="atLeast"/>
      <w:ind w:left="1440" w:right="720" w:leftChars="-1" w:rightChars="0" w:hanging="144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Index2">
    <w:name w:val="Index 2"/>
    <w:basedOn w:val="Normal"/>
    <w:next w:val="Normal"/>
    <w:autoRedefine w:val="0"/>
    <w:hidden w:val="0"/>
    <w:qFormat w:val="0"/>
    <w:pPr>
      <w:widowControl w:val="0"/>
      <w:tabs>
        <w:tab w:val="right" w:leader="dot" w:pos="9360"/>
      </w:tabs>
      <w:suppressAutoHyphens w:val="0"/>
      <w:spacing w:line="1" w:lineRule="atLeast"/>
      <w:ind w:left="1440" w:right="720" w:leftChars="-1" w:rightChars="0" w:hanging="72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TOAHeading">
    <w:name w:val="TOA Heading"/>
    <w:basedOn w:val="Normal"/>
    <w:next w:val="Normal"/>
    <w:autoRedefine w:val="0"/>
    <w:hidden w:val="0"/>
    <w:qFormat w:val="0"/>
    <w:pPr>
      <w:widowControl w:val="0"/>
      <w:tabs>
        <w:tab w:val="right" w:leader="none" w:pos="9360"/>
      </w:tabs>
      <w:suppressAutoHyphens w:val="0"/>
      <w:spacing w:line="1" w:lineRule="atLeast"/>
      <w:ind w:leftChars="-1" w:rightChars="0" w:firstLineChars="-1"/>
      <w:textDirection w:val="btLr"/>
      <w:textAlignment w:val="top"/>
      <w:outlineLvl w:val="0"/>
    </w:pPr>
    <w:rPr>
      <w:rFonts w:ascii="Arial" w:hAnsi="Arial"/>
      <w:noProof w:val="0"/>
      <w:w w:val="100"/>
      <w:position w:val="-1"/>
      <w:sz w:val="22"/>
      <w:effect w:val="none"/>
      <w:vertAlign w:val="baseline"/>
      <w:cs w:val="0"/>
      <w:em w:val="none"/>
      <w:lang w:bidi="ar-SA" w:eastAsia="en-US" w:val="en-US"/>
    </w:rPr>
  </w:style>
  <w:style w:type="paragraph" w:styleId="Caption">
    <w:name w:val="Caption"/>
    <w:basedOn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character" w:styleId="_EquationCaption">
    <w:name w:val="_Equation Caption"/>
    <w:next w:val="_EquationCaption"/>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Title">
    <w:name w:val="Title"/>
    <w:basedOn w:val="Normal"/>
    <w:next w:val="Title"/>
    <w:autoRedefine w:val="0"/>
    <w:hidden w:val="0"/>
    <w:qFormat w:val="0"/>
    <w:pPr>
      <w:widowControl w:val="1"/>
      <w:suppressAutoHyphens w:val="1"/>
      <w:spacing w:line="1" w:lineRule="atLeast"/>
      <w:ind w:leftChars="-1" w:rightChars="0" w:firstLineChars="-1"/>
      <w:jc w:val="center"/>
      <w:textDirection w:val="btLr"/>
      <w:textAlignment w:val="top"/>
      <w:outlineLvl w:val="0"/>
    </w:pPr>
    <w:rPr>
      <w:rFonts w:ascii="Times New Roman" w:hAnsi="Times New Roman"/>
      <w:b w:val="1"/>
      <w:bCs w:val="1"/>
      <w:w w:val="100"/>
      <w:position w:val="-1"/>
      <w:sz w:val="32"/>
      <w:szCs w:val="24"/>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widowControl w:val="0"/>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sic-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6dJikELC/F04eB5wx7s9q8LNOw==">AMUW2mXhK4EKuVYbMbgaE6STa8KE5w/vv9F2r2E4TnMnrKMCUODJs2qJwaOMjMQ1ld2aIzrPD9O5MEjrcrl/JyGzFAmTGVMUZWV4332TaG9NZtgl+TqQ1yY=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2021-11-12T13:39:00Z</dcterms:created>
  <dc:creator>Jon O'Connor</dc:creator>
</cp:coreProperties>
</file>

<file path=docProps/custom.xml><?xml version="1.0" encoding="utf-8"?>
<Properties xmlns="http://schemas.openxmlformats.org/officeDocument/2006/custom-properties" xmlns:vt="http://schemas.openxmlformats.org/officeDocument/2006/docPropsVTypes"/>
</file>