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654105451"/>
        <w:docPartObj>
          <w:docPartGallery w:val="Cover Pages"/>
          <w:docPartUnique/>
        </w:docPartObj>
      </w:sdtPr>
      <w:sdtEndPr>
        <w:rPr>
          <w:rFonts w:eastAsiaTheme="minorEastAsia"/>
          <w:lang w:val="en-US"/>
        </w:rPr>
      </w:sdtEndPr>
      <w:sdtContent>
        <w:p w14:paraId="19D3EE40" w14:textId="1E71AF26" w:rsidR="00BF5513" w:rsidRDefault="00BF5513" w:rsidP="00BF5513">
          <w:pPr>
            <w:pStyle w:val="NoSpacing"/>
          </w:pPr>
        </w:p>
        <w:p w14:paraId="16E37F75" w14:textId="77777777" w:rsidR="00BF5513" w:rsidRDefault="00BF5513" w:rsidP="00BF5513">
          <w:pPr>
            <w:rPr>
              <w:rFonts w:ascii="Arial" w:hAnsi="Arial" w:cs="Arial"/>
              <w:b/>
              <w:sz w:val="48"/>
              <w:szCs w:val="48"/>
            </w:rPr>
          </w:pPr>
          <w:r>
            <w:rPr>
              <w:noProof/>
              <w:lang w:eastAsia="en-GB"/>
            </w:rPr>
            <w:drawing>
              <wp:anchor distT="0" distB="0" distL="114300" distR="114300" simplePos="0" relativeHeight="251673600" behindDoc="0" locked="0" layoutInCell="1" allowOverlap="1" wp14:anchorId="542C5523" wp14:editId="43CB0F22">
                <wp:simplePos x="0" y="0"/>
                <wp:positionH relativeFrom="margin">
                  <wp:align>center</wp:align>
                </wp:positionH>
                <wp:positionV relativeFrom="paragraph">
                  <wp:posOffset>222</wp:posOffset>
                </wp:positionV>
                <wp:extent cx="2614930" cy="2376170"/>
                <wp:effectExtent l="0" t="0" r="0" b="5080"/>
                <wp:wrapThrough wrapText="bothSides">
                  <wp:wrapPolygon edited="0">
                    <wp:start x="0" y="0"/>
                    <wp:lineTo x="0" y="21473"/>
                    <wp:lineTo x="21401" y="21473"/>
                    <wp:lineTo x="21401" y="0"/>
                    <wp:lineTo x="0" y="0"/>
                  </wp:wrapPolygon>
                </wp:wrapThrough>
                <wp:docPr id="6" name="Picture 6" descr="\\BRS-SVR-001.BRS884.internal\FldrRedir$\Staff\MPaakkonen\Documents\Letters\Sunflower Federation_RGB_Screen Res Logo_For Online Use_White Background.jpg"/>
                <wp:cNvGraphicFramePr/>
                <a:graphic xmlns:a="http://schemas.openxmlformats.org/drawingml/2006/main">
                  <a:graphicData uri="http://schemas.openxmlformats.org/drawingml/2006/picture">
                    <pic:pic xmlns:pic="http://schemas.openxmlformats.org/drawingml/2006/picture">
                      <pic:nvPicPr>
                        <pic:cNvPr id="3" name="Picture 3" descr="\\BRS-SVR-001.BRS884.internal\FldrRedir$\Staff\MPaakkonen\Documents\Letters\Sunflower Federation_RGB_Screen Res Logo_For Online Use_White Background.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4930" cy="2376170"/>
                        </a:xfrm>
                        <a:prstGeom prst="rect">
                          <a:avLst/>
                        </a:prstGeom>
                        <a:noFill/>
                        <a:ln>
                          <a:noFill/>
                        </a:ln>
                      </pic:spPr>
                    </pic:pic>
                  </a:graphicData>
                </a:graphic>
              </wp:anchor>
            </w:drawing>
          </w:r>
        </w:p>
        <w:p w14:paraId="309D6B7E" w14:textId="77777777" w:rsidR="00BF5513" w:rsidRDefault="00BF5513" w:rsidP="00BF5513">
          <w:pPr>
            <w:jc w:val="center"/>
            <w:rPr>
              <w:rFonts w:ascii="Arial" w:hAnsi="Arial" w:cs="Arial"/>
              <w:b/>
              <w:sz w:val="48"/>
              <w:szCs w:val="48"/>
            </w:rPr>
          </w:pPr>
        </w:p>
        <w:p w14:paraId="22319F43" w14:textId="77777777" w:rsidR="00BF5513" w:rsidRDefault="00BF5513" w:rsidP="00BF5513">
          <w:pPr>
            <w:jc w:val="center"/>
            <w:rPr>
              <w:rFonts w:ascii="Arial" w:hAnsi="Arial" w:cs="Arial"/>
              <w:b/>
              <w:sz w:val="48"/>
              <w:szCs w:val="48"/>
            </w:rPr>
          </w:pPr>
        </w:p>
        <w:p w14:paraId="64B782B0" w14:textId="77777777" w:rsidR="00BF5513" w:rsidRDefault="00BF5513" w:rsidP="00BF5513">
          <w:pPr>
            <w:jc w:val="center"/>
            <w:rPr>
              <w:rFonts w:ascii="Arial" w:hAnsi="Arial" w:cs="Arial"/>
              <w:b/>
              <w:sz w:val="48"/>
              <w:szCs w:val="48"/>
            </w:rPr>
          </w:pPr>
        </w:p>
        <w:p w14:paraId="6F1D805D" w14:textId="77777777" w:rsidR="00BF5513" w:rsidRDefault="00BF5513" w:rsidP="00BF5513">
          <w:pPr>
            <w:jc w:val="center"/>
            <w:rPr>
              <w:rFonts w:ascii="Arial" w:hAnsi="Arial" w:cs="Arial"/>
              <w:b/>
              <w:sz w:val="48"/>
              <w:szCs w:val="48"/>
            </w:rPr>
          </w:pPr>
        </w:p>
        <w:p w14:paraId="59D2553D" w14:textId="77777777" w:rsidR="00BF5513" w:rsidRPr="004C1FF1" w:rsidRDefault="00BF5513" w:rsidP="00BF5513">
          <w:pPr>
            <w:jc w:val="center"/>
            <w:rPr>
              <w:rFonts w:ascii="Arial" w:hAnsi="Arial" w:cs="Arial"/>
              <w:b/>
              <w:sz w:val="48"/>
              <w:szCs w:val="48"/>
            </w:rPr>
          </w:pPr>
          <w:r w:rsidRPr="004C1FF1">
            <w:rPr>
              <w:rFonts w:ascii="Arial" w:hAnsi="Arial" w:cs="Arial"/>
              <w:b/>
              <w:sz w:val="48"/>
              <w:szCs w:val="48"/>
            </w:rPr>
            <w:t>The Sunflower Federation</w:t>
          </w:r>
        </w:p>
        <w:p w14:paraId="751CDCE6" w14:textId="7542D18A" w:rsidR="00BF5513" w:rsidRPr="002D243B" w:rsidRDefault="00BF5513" w:rsidP="00BF5513">
          <w:pPr>
            <w:jc w:val="center"/>
            <w:rPr>
              <w:rFonts w:ascii="Arial" w:hAnsi="Arial" w:cs="Arial"/>
              <w:b/>
              <w:sz w:val="72"/>
              <w:szCs w:val="72"/>
            </w:rPr>
          </w:pPr>
          <w:r>
            <w:rPr>
              <w:rFonts w:ascii="Arial" w:hAnsi="Arial" w:cs="Arial"/>
              <w:b/>
              <w:sz w:val="72"/>
              <w:szCs w:val="72"/>
            </w:rPr>
            <w:t>Safer Recruitment</w:t>
          </w:r>
        </w:p>
        <w:p w14:paraId="6F53584A" w14:textId="77777777" w:rsidR="00BF5513" w:rsidRDefault="00BF5513" w:rsidP="00BF5513">
          <w:pPr>
            <w:jc w:val="center"/>
            <w:rPr>
              <w:rFonts w:ascii="Arial" w:hAnsi="Arial" w:cs="Arial"/>
              <w:b/>
              <w:sz w:val="72"/>
              <w:szCs w:val="72"/>
            </w:rPr>
          </w:pPr>
          <w:r w:rsidRPr="002D243B">
            <w:rPr>
              <w:rFonts w:ascii="Arial" w:hAnsi="Arial" w:cs="Arial"/>
              <w:b/>
              <w:sz w:val="72"/>
              <w:szCs w:val="72"/>
            </w:rPr>
            <w:t>Policy</w:t>
          </w:r>
        </w:p>
        <w:p w14:paraId="6B6F0F15" w14:textId="77777777" w:rsidR="00BF5513" w:rsidRDefault="00BF5513" w:rsidP="00BF5513">
          <w:pPr>
            <w:jc w:val="center"/>
            <w:rPr>
              <w:rFonts w:ascii="Arial" w:hAnsi="Arial" w:cs="Arial"/>
              <w:b/>
              <w:sz w:val="48"/>
              <w:szCs w:val="48"/>
            </w:rPr>
          </w:pPr>
        </w:p>
        <w:p w14:paraId="1EA290BE" w14:textId="6BC2698E" w:rsidR="00BF5513" w:rsidRPr="004C1FF1" w:rsidRDefault="00C87636" w:rsidP="00BF5513">
          <w:pPr>
            <w:jc w:val="center"/>
            <w:rPr>
              <w:rFonts w:ascii="Arial" w:hAnsi="Arial" w:cs="Arial"/>
              <w:b/>
              <w:sz w:val="48"/>
              <w:szCs w:val="48"/>
            </w:rPr>
          </w:pPr>
          <w:r>
            <w:rPr>
              <w:rFonts w:ascii="Arial" w:hAnsi="Arial" w:cs="Arial"/>
              <w:b/>
              <w:sz w:val="48"/>
              <w:szCs w:val="48"/>
            </w:rPr>
            <w:t>FGB 27</w:t>
          </w:r>
          <w:r w:rsidRPr="00C87636">
            <w:rPr>
              <w:rFonts w:ascii="Arial" w:hAnsi="Arial" w:cs="Arial"/>
              <w:b/>
              <w:sz w:val="48"/>
              <w:szCs w:val="48"/>
              <w:vertAlign w:val="superscript"/>
            </w:rPr>
            <w:t>th</w:t>
          </w:r>
          <w:r>
            <w:rPr>
              <w:rFonts w:ascii="Arial" w:hAnsi="Arial" w:cs="Arial"/>
              <w:b/>
              <w:sz w:val="48"/>
              <w:szCs w:val="48"/>
            </w:rPr>
            <w:t xml:space="preserve"> March 2023</w:t>
          </w:r>
        </w:p>
        <w:p w14:paraId="5D978317" w14:textId="783CE04E" w:rsidR="00BF5513" w:rsidRPr="004C1FF1" w:rsidRDefault="00BF5513" w:rsidP="00BF5513">
          <w:pPr>
            <w:jc w:val="center"/>
            <w:rPr>
              <w:rFonts w:ascii="Arial" w:hAnsi="Arial" w:cs="Arial"/>
              <w:b/>
              <w:sz w:val="28"/>
              <w:szCs w:val="28"/>
            </w:rPr>
          </w:pPr>
          <w:r w:rsidRPr="004C1FF1">
            <w:rPr>
              <w:rFonts w:ascii="Arial" w:hAnsi="Arial" w:cs="Arial"/>
              <w:b/>
              <w:sz w:val="28"/>
              <w:szCs w:val="28"/>
            </w:rPr>
            <w:t xml:space="preserve">(Due to </w:t>
          </w:r>
          <w:r>
            <w:rPr>
              <w:rFonts w:ascii="Arial" w:hAnsi="Arial" w:cs="Arial"/>
              <w:b/>
              <w:sz w:val="28"/>
              <w:szCs w:val="28"/>
            </w:rPr>
            <w:t xml:space="preserve">be </w:t>
          </w:r>
          <w:r w:rsidRPr="004C1FF1">
            <w:rPr>
              <w:rFonts w:ascii="Arial" w:hAnsi="Arial" w:cs="Arial"/>
              <w:b/>
              <w:sz w:val="28"/>
              <w:szCs w:val="28"/>
            </w:rPr>
            <w:t>review</w:t>
          </w:r>
          <w:r w:rsidR="00C87636">
            <w:rPr>
              <w:rFonts w:ascii="Arial" w:hAnsi="Arial" w:cs="Arial"/>
              <w:b/>
              <w:sz w:val="28"/>
              <w:szCs w:val="28"/>
            </w:rPr>
            <w:t>ed year 2025</w:t>
          </w:r>
          <w:r w:rsidRPr="004C1FF1">
            <w:rPr>
              <w:rFonts w:ascii="Arial" w:hAnsi="Arial" w:cs="Arial"/>
              <w:b/>
              <w:sz w:val="28"/>
              <w:szCs w:val="28"/>
            </w:rPr>
            <w:t>)</w:t>
          </w:r>
        </w:p>
        <w:p w14:paraId="188D00CB" w14:textId="77777777" w:rsidR="00BF5513" w:rsidRPr="004C1FF1" w:rsidRDefault="00BF5513" w:rsidP="00BF5513">
          <w:pPr>
            <w:rPr>
              <w:rFonts w:ascii="Arial" w:hAnsi="Arial" w:cs="Arial"/>
              <w:b/>
              <w:sz w:val="48"/>
              <w:szCs w:val="48"/>
            </w:rPr>
          </w:pPr>
          <w:r>
            <w:rPr>
              <w:rFonts w:ascii="Arial" w:hAnsi="Arial" w:cs="Arial"/>
              <w:b/>
              <w:sz w:val="48"/>
              <w:szCs w:val="48"/>
            </w:rPr>
            <w:t xml:space="preserve"> </w:t>
          </w:r>
        </w:p>
        <w:p w14:paraId="746433C0" w14:textId="77777777" w:rsidR="00BF5513" w:rsidRPr="004C1FF1" w:rsidRDefault="00BF5513" w:rsidP="00BF5513">
          <w:pPr>
            <w:rPr>
              <w:rFonts w:ascii="Arial" w:hAnsi="Arial" w:cs="Arial"/>
              <w:b/>
              <w:sz w:val="28"/>
              <w:szCs w:val="28"/>
            </w:rPr>
          </w:pPr>
          <w:r>
            <w:rPr>
              <w:rFonts w:ascii="Arial" w:hAnsi="Arial" w:cs="Arial"/>
              <w:b/>
              <w:sz w:val="40"/>
              <w:szCs w:val="40"/>
            </w:rPr>
            <w:tab/>
          </w:r>
          <w:r>
            <w:rPr>
              <w:rFonts w:ascii="Arial" w:hAnsi="Arial" w:cs="Arial"/>
              <w:b/>
              <w:sz w:val="40"/>
              <w:szCs w:val="40"/>
            </w:rPr>
            <w:tab/>
          </w:r>
          <w:r>
            <w:rPr>
              <w:rFonts w:ascii="Arial" w:hAnsi="Arial" w:cs="Arial"/>
              <w:b/>
              <w:sz w:val="28"/>
              <w:szCs w:val="28"/>
            </w:rPr>
            <w:t>Vanessa Robinson</w:t>
          </w:r>
          <w:r>
            <w:rPr>
              <w:rFonts w:ascii="Arial" w:hAnsi="Arial" w:cs="Arial"/>
              <w:b/>
              <w:sz w:val="28"/>
              <w:szCs w:val="28"/>
            </w:rPr>
            <w:tab/>
          </w:r>
          <w:r w:rsidRPr="004C1FF1">
            <w:rPr>
              <w:rFonts w:ascii="Arial" w:hAnsi="Arial" w:cs="Arial"/>
              <w:b/>
              <w:sz w:val="28"/>
              <w:szCs w:val="28"/>
            </w:rPr>
            <w:t>________________</w:t>
          </w:r>
        </w:p>
        <w:p w14:paraId="43223BF2" w14:textId="77777777" w:rsidR="00BF5513" w:rsidRPr="004C1FF1" w:rsidRDefault="00BF5513" w:rsidP="00BF5513">
          <w:pPr>
            <w:rPr>
              <w:rFonts w:ascii="Arial" w:hAnsi="Arial" w:cs="Arial"/>
              <w:b/>
              <w:sz w:val="28"/>
              <w:szCs w:val="28"/>
            </w:rPr>
          </w:pPr>
          <w:r>
            <w:rPr>
              <w:rFonts w:ascii="Arial" w:hAnsi="Arial" w:cs="Arial"/>
              <w:b/>
              <w:sz w:val="28"/>
              <w:szCs w:val="28"/>
            </w:rPr>
            <w:tab/>
          </w:r>
          <w:r>
            <w:rPr>
              <w:rFonts w:ascii="Arial" w:hAnsi="Arial" w:cs="Arial"/>
              <w:b/>
              <w:sz w:val="28"/>
              <w:szCs w:val="28"/>
            </w:rPr>
            <w:tab/>
            <w:t>Chair of Governors</w:t>
          </w:r>
        </w:p>
        <w:p w14:paraId="13627BAC" w14:textId="77777777" w:rsidR="00BF5513" w:rsidRPr="004C1FF1" w:rsidRDefault="00BF5513" w:rsidP="00BF5513">
          <w:pPr>
            <w:rPr>
              <w:rFonts w:ascii="Arial" w:hAnsi="Arial" w:cs="Arial"/>
              <w:b/>
              <w:sz w:val="28"/>
              <w:szCs w:val="28"/>
            </w:rPr>
          </w:pPr>
        </w:p>
        <w:p w14:paraId="442F3746" w14:textId="77777777" w:rsidR="00BF5513" w:rsidRPr="004C1FF1" w:rsidRDefault="00BF5513" w:rsidP="00BF5513">
          <w:pPr>
            <w:rPr>
              <w:rFonts w:ascii="Arial" w:hAnsi="Arial" w:cs="Arial"/>
              <w:b/>
              <w:sz w:val="28"/>
              <w:szCs w:val="28"/>
            </w:rPr>
          </w:pPr>
          <w:r w:rsidRPr="004C1FF1">
            <w:rPr>
              <w:rFonts w:ascii="Arial" w:hAnsi="Arial" w:cs="Arial"/>
              <w:b/>
              <w:sz w:val="28"/>
              <w:szCs w:val="28"/>
            </w:rPr>
            <w:tab/>
          </w:r>
          <w:r w:rsidRPr="004C1FF1">
            <w:rPr>
              <w:rFonts w:ascii="Arial" w:hAnsi="Arial" w:cs="Arial"/>
              <w:b/>
              <w:sz w:val="28"/>
              <w:szCs w:val="28"/>
            </w:rPr>
            <w:tab/>
            <w:t>Merja Paakkonen</w:t>
          </w:r>
          <w:r>
            <w:rPr>
              <w:rFonts w:ascii="Arial" w:hAnsi="Arial" w:cs="Arial"/>
              <w:b/>
              <w:sz w:val="28"/>
              <w:szCs w:val="28"/>
            </w:rPr>
            <w:tab/>
          </w:r>
          <w:r w:rsidRPr="004C1FF1">
            <w:rPr>
              <w:rFonts w:ascii="Arial" w:hAnsi="Arial" w:cs="Arial"/>
              <w:b/>
              <w:sz w:val="28"/>
              <w:szCs w:val="28"/>
            </w:rPr>
            <w:t xml:space="preserve"> __________________</w:t>
          </w:r>
        </w:p>
        <w:p w14:paraId="62683E56" w14:textId="77777777" w:rsidR="00BF5513" w:rsidRPr="00460B18" w:rsidRDefault="00BF5513" w:rsidP="00BF5513">
          <w:pPr>
            <w:rPr>
              <w:rFonts w:ascii="Arial" w:hAnsi="Arial" w:cs="Arial"/>
              <w:b/>
              <w:sz w:val="28"/>
              <w:szCs w:val="28"/>
            </w:rPr>
          </w:pPr>
          <w:r w:rsidRPr="004C1FF1">
            <w:rPr>
              <w:rFonts w:ascii="Arial" w:hAnsi="Arial" w:cs="Arial"/>
              <w:b/>
              <w:sz w:val="28"/>
              <w:szCs w:val="28"/>
            </w:rPr>
            <w:tab/>
          </w:r>
          <w:r w:rsidRPr="004C1FF1">
            <w:rPr>
              <w:rFonts w:ascii="Arial" w:hAnsi="Arial" w:cs="Arial"/>
              <w:b/>
              <w:sz w:val="28"/>
              <w:szCs w:val="28"/>
            </w:rPr>
            <w:tab/>
            <w:t>Head teacher</w:t>
          </w:r>
        </w:p>
        <w:p w14:paraId="63FD9741" w14:textId="77777777" w:rsidR="00BF5513" w:rsidRDefault="00BF5513" w:rsidP="00BA5E3C">
          <w:pPr>
            <w:pStyle w:val="NoSpacing"/>
          </w:pPr>
        </w:p>
        <w:p w14:paraId="3316BE00" w14:textId="77777777" w:rsidR="00BF5513" w:rsidRDefault="00BF5513">
          <w:pPr>
            <w:rPr>
              <w:rFonts w:eastAsiaTheme="minorEastAsia"/>
              <w:lang w:val="en-US"/>
            </w:rPr>
          </w:pPr>
          <w:r>
            <w:br w:type="page"/>
          </w:r>
        </w:p>
        <w:p w14:paraId="0BD85281" w14:textId="760ECB99" w:rsidR="00BA5E3C" w:rsidRDefault="00C26B47" w:rsidP="00BA5E3C">
          <w:pPr>
            <w:pStyle w:val="NoSpacing"/>
          </w:pPr>
          <w:r>
            <w:rPr>
              <w:rFonts w:ascii="Arial" w:hAnsi="Arial" w:cs="Arial"/>
              <w:noProof/>
              <w:lang w:val="en-GB" w:eastAsia="en-GB"/>
            </w:rPr>
            <w:lastRenderedPageBreak/>
            <mc:AlternateContent>
              <mc:Choice Requires="wps">
                <w:drawing>
                  <wp:anchor distT="0" distB="0" distL="114300" distR="114300" simplePos="0" relativeHeight="251671552" behindDoc="0" locked="0" layoutInCell="1" allowOverlap="1" wp14:anchorId="0FF5B5F8" wp14:editId="4ADAF8C8">
                    <wp:simplePos x="0" y="0"/>
                    <wp:positionH relativeFrom="margin">
                      <wp:posOffset>-228600</wp:posOffset>
                    </wp:positionH>
                    <wp:positionV relativeFrom="paragraph">
                      <wp:posOffset>8601075</wp:posOffset>
                    </wp:positionV>
                    <wp:extent cx="1676400" cy="6191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76400" cy="619125"/>
                            </a:xfrm>
                            <a:prstGeom prst="rect">
                              <a:avLst/>
                            </a:prstGeom>
                            <a:noFill/>
                            <a:ln w="6350">
                              <a:noFill/>
                            </a:ln>
                          </wps:spPr>
                          <wps:txbx>
                            <w:txbxContent>
                              <w:p w14:paraId="3146AF81" w14:textId="2EA97EAF" w:rsidR="002D69D0" w:rsidRPr="00ED1DBB" w:rsidRDefault="002D69D0" w:rsidP="00C26B47">
                                <w:pPr>
                                  <w:spacing w:after="0"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5B5F8" id="_x0000_t202" coordsize="21600,21600" o:spt="202" path="m,l,21600r21600,l21600,xe">
                    <v:stroke joinstyle="miter"/>
                    <v:path gradientshapeok="t" o:connecttype="rect"/>
                  </v:shapetype>
                  <v:shape id="Text Box 1" o:spid="_x0000_s1026" type="#_x0000_t202" style="position:absolute;margin-left:-18pt;margin-top:677.25pt;width:132pt;height:4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" filled="f" stroked="f" strokeweight=".5pt">
                    <v:textbox>
                      <w:txbxContent>
                        <w:p w14:paraId="3146AF81" w14:textId="2EA97EAF" w:rsidR="002D69D0" w:rsidRPr="00ED1DBB" w:rsidRDefault="002D69D0" w:rsidP="00C26B47">
                          <w:pPr>
                            <w:spacing w:after="0" w:line="240" w:lineRule="auto"/>
                            <w:rPr>
                              <w:rFonts w:ascii="Arial" w:hAnsi="Arial" w:cs="Arial"/>
                            </w:rPr>
                          </w:pPr>
                        </w:p>
                      </w:txbxContent>
                    </v:textbox>
                    <w10:wrap anchorx="margin"/>
                  </v:shape>
                </w:pict>
              </mc:Fallback>
            </mc:AlternateContent>
          </w:r>
        </w:p>
      </w:sdtContent>
    </w:sdt>
    <w:p w14:paraId="421817DC" w14:textId="77777777" w:rsidR="002D69D0" w:rsidRPr="008D14D8" w:rsidRDefault="002D69D0" w:rsidP="002D69D0">
      <w:pPr>
        <w:rPr>
          <w:b/>
          <w:bCs/>
          <w:sz w:val="28"/>
          <w:szCs w:val="28"/>
        </w:rPr>
      </w:pPr>
      <w:bookmarkStart w:id="0" w:name="_Toc94877096"/>
      <w:bookmarkStart w:id="1" w:name="_Toc62557306"/>
      <w:r w:rsidRPr="008D14D8">
        <w:rPr>
          <w:b/>
          <w:bCs/>
          <w:sz w:val="28"/>
          <w:szCs w:val="28"/>
        </w:rPr>
        <w:t>Contents</w:t>
      </w:r>
    </w:p>
    <w:p w14:paraId="31581D2D" w14:textId="2F43CBF9" w:rsidR="002D69D0" w:rsidRPr="0008550A" w:rsidRDefault="002D69D0" w:rsidP="002D69D0">
      <w:pPr>
        <w:pStyle w:val="TOC1"/>
        <w:tabs>
          <w:tab w:val="left" w:pos="720"/>
        </w:tabs>
        <w:rPr>
          <w:rFonts w:ascii="Arial" w:hAnsi="Arial" w:cs="Arial"/>
          <w:noProof/>
          <w:sz w:val="20"/>
          <w:szCs w:val="20"/>
          <w:lang w:eastAsia="en-GB"/>
        </w:rPr>
      </w:pPr>
      <w:r w:rsidRPr="0008550A">
        <w:rPr>
          <w:rFonts w:ascii="Arial" w:hAnsi="Arial" w:cs="Arial"/>
          <w:sz w:val="20"/>
          <w:szCs w:val="20"/>
        </w:rPr>
        <w:fldChar w:fldCharType="begin"/>
      </w:r>
      <w:r w:rsidRPr="0008550A">
        <w:rPr>
          <w:rFonts w:ascii="Arial" w:hAnsi="Arial" w:cs="Arial"/>
          <w:sz w:val="20"/>
          <w:szCs w:val="20"/>
        </w:rPr>
        <w:instrText xml:space="preserve"> TOC \o "1-3" \h \z \u </w:instrText>
      </w:r>
      <w:r w:rsidRPr="0008550A">
        <w:rPr>
          <w:rFonts w:ascii="Arial" w:hAnsi="Arial" w:cs="Arial"/>
          <w:sz w:val="20"/>
          <w:szCs w:val="20"/>
        </w:rPr>
        <w:fldChar w:fldCharType="separate"/>
      </w:r>
      <w:hyperlink w:anchor="_Toc122540224" w:history="1">
        <w:r w:rsidRPr="0008550A">
          <w:rPr>
            <w:rStyle w:val="Hyperlink"/>
            <w:rFonts w:ascii="Arial" w:hAnsi="Arial" w:cs="Arial"/>
            <w:noProof/>
            <w:sz w:val="20"/>
            <w:szCs w:val="20"/>
          </w:rPr>
          <w:t>1.</w:t>
        </w:r>
        <w:r w:rsidRPr="0008550A">
          <w:rPr>
            <w:rFonts w:ascii="Arial" w:hAnsi="Arial" w:cs="Arial"/>
            <w:noProof/>
            <w:sz w:val="20"/>
            <w:szCs w:val="20"/>
            <w:lang w:eastAsia="en-GB"/>
          </w:rPr>
          <w:tab/>
        </w:r>
        <w:r w:rsidRPr="0008550A">
          <w:rPr>
            <w:rStyle w:val="Hyperlink"/>
            <w:rFonts w:ascii="Arial" w:hAnsi="Arial" w:cs="Arial"/>
            <w:noProof/>
            <w:sz w:val="20"/>
            <w:szCs w:val="20"/>
          </w:rPr>
          <w:t>Introduction</w:t>
        </w:r>
        <w:r w:rsidRPr="0008550A">
          <w:rPr>
            <w:rFonts w:ascii="Arial" w:hAnsi="Arial" w:cs="Arial"/>
            <w:noProof/>
            <w:webHidden/>
            <w:sz w:val="20"/>
            <w:szCs w:val="20"/>
          </w:rPr>
          <w:tab/>
        </w:r>
        <w:r w:rsidRPr="0008550A">
          <w:rPr>
            <w:rFonts w:ascii="Arial" w:hAnsi="Arial" w:cs="Arial"/>
            <w:noProof/>
            <w:webHidden/>
            <w:sz w:val="20"/>
            <w:szCs w:val="20"/>
          </w:rPr>
          <w:tab/>
        </w:r>
        <w:r w:rsidRPr="0008550A">
          <w:rPr>
            <w:rFonts w:ascii="Arial" w:hAnsi="Arial" w:cs="Arial"/>
            <w:noProof/>
            <w:webHidden/>
            <w:sz w:val="20"/>
            <w:szCs w:val="20"/>
          </w:rPr>
          <w:tab/>
        </w:r>
        <w:r w:rsidRPr="0008550A">
          <w:rPr>
            <w:rFonts w:ascii="Arial" w:hAnsi="Arial" w:cs="Arial"/>
            <w:noProof/>
            <w:webHidden/>
            <w:sz w:val="20"/>
            <w:szCs w:val="20"/>
          </w:rPr>
          <w:tab/>
        </w:r>
        <w:r w:rsidRPr="0008550A">
          <w:rPr>
            <w:rFonts w:ascii="Arial" w:hAnsi="Arial" w:cs="Arial"/>
            <w:noProof/>
            <w:webHidden/>
            <w:sz w:val="20"/>
            <w:szCs w:val="20"/>
          </w:rPr>
          <w:tab/>
        </w:r>
        <w:r w:rsidRPr="0008550A">
          <w:rPr>
            <w:rFonts w:ascii="Arial" w:hAnsi="Arial" w:cs="Arial"/>
            <w:noProof/>
            <w:webHidden/>
            <w:sz w:val="20"/>
            <w:szCs w:val="20"/>
          </w:rPr>
          <w:tab/>
        </w:r>
        <w:r w:rsidRPr="0008550A">
          <w:rPr>
            <w:rFonts w:ascii="Arial" w:hAnsi="Arial" w:cs="Arial"/>
            <w:noProof/>
            <w:webHidden/>
            <w:sz w:val="20"/>
            <w:szCs w:val="20"/>
          </w:rPr>
          <w:tab/>
        </w:r>
        <w:r w:rsidRPr="0008550A">
          <w:rPr>
            <w:rFonts w:ascii="Arial" w:hAnsi="Arial" w:cs="Arial"/>
            <w:noProof/>
            <w:webHidden/>
            <w:sz w:val="20"/>
            <w:szCs w:val="20"/>
          </w:rPr>
          <w:tab/>
          <w:t xml:space="preserve"> </w:t>
        </w:r>
        <w:r w:rsidRPr="0008550A">
          <w:rPr>
            <w:rFonts w:ascii="Arial" w:hAnsi="Arial" w:cs="Arial"/>
            <w:noProof/>
            <w:webHidden/>
            <w:sz w:val="20"/>
            <w:szCs w:val="20"/>
          </w:rPr>
          <w:fldChar w:fldCharType="begin"/>
        </w:r>
        <w:r w:rsidRPr="0008550A">
          <w:rPr>
            <w:rFonts w:ascii="Arial" w:hAnsi="Arial" w:cs="Arial"/>
            <w:noProof/>
            <w:webHidden/>
            <w:sz w:val="20"/>
            <w:szCs w:val="20"/>
          </w:rPr>
          <w:instrText xml:space="preserve"> PAGEREF _Toc122540224 \h </w:instrText>
        </w:r>
        <w:r w:rsidRPr="0008550A">
          <w:rPr>
            <w:rFonts w:ascii="Arial" w:hAnsi="Arial" w:cs="Arial"/>
            <w:noProof/>
            <w:webHidden/>
            <w:sz w:val="20"/>
            <w:szCs w:val="20"/>
          </w:rPr>
        </w:r>
        <w:r w:rsidRPr="0008550A">
          <w:rPr>
            <w:rFonts w:ascii="Arial" w:hAnsi="Arial" w:cs="Arial"/>
            <w:noProof/>
            <w:webHidden/>
            <w:sz w:val="20"/>
            <w:szCs w:val="20"/>
          </w:rPr>
          <w:fldChar w:fldCharType="separate"/>
        </w:r>
        <w:r w:rsidR="00E66490">
          <w:rPr>
            <w:rFonts w:ascii="Arial" w:hAnsi="Arial" w:cs="Arial"/>
            <w:noProof/>
            <w:webHidden/>
            <w:sz w:val="20"/>
            <w:szCs w:val="20"/>
          </w:rPr>
          <w:t>2</w:t>
        </w:r>
        <w:r w:rsidRPr="0008550A">
          <w:rPr>
            <w:rFonts w:ascii="Arial" w:hAnsi="Arial" w:cs="Arial"/>
            <w:noProof/>
            <w:webHidden/>
            <w:sz w:val="20"/>
            <w:szCs w:val="20"/>
          </w:rPr>
          <w:fldChar w:fldCharType="end"/>
        </w:r>
      </w:hyperlink>
    </w:p>
    <w:p w14:paraId="1C64216A" w14:textId="18E4416B" w:rsidR="002D69D0" w:rsidRPr="0008550A" w:rsidRDefault="00CD0D67" w:rsidP="002D69D0">
      <w:pPr>
        <w:pStyle w:val="TOC1"/>
        <w:tabs>
          <w:tab w:val="left" w:pos="720"/>
        </w:tabs>
        <w:rPr>
          <w:rFonts w:ascii="Arial" w:hAnsi="Arial" w:cs="Arial"/>
          <w:noProof/>
          <w:sz w:val="20"/>
          <w:szCs w:val="20"/>
          <w:lang w:eastAsia="en-GB"/>
        </w:rPr>
      </w:pPr>
      <w:hyperlink w:anchor="_Toc122540225" w:history="1">
        <w:r w:rsidR="002D69D0" w:rsidRPr="0008550A">
          <w:rPr>
            <w:rStyle w:val="Hyperlink"/>
            <w:rFonts w:ascii="Arial" w:hAnsi="Arial" w:cs="Arial"/>
            <w:noProof/>
            <w:sz w:val="20"/>
            <w:szCs w:val="20"/>
          </w:rPr>
          <w:t>2.</w:t>
        </w:r>
        <w:r w:rsidR="002D69D0" w:rsidRPr="0008550A">
          <w:rPr>
            <w:rFonts w:ascii="Arial" w:hAnsi="Arial" w:cs="Arial"/>
            <w:noProof/>
            <w:sz w:val="20"/>
            <w:szCs w:val="20"/>
            <w:lang w:eastAsia="en-GB"/>
          </w:rPr>
          <w:tab/>
        </w:r>
        <w:r w:rsidR="002D69D0" w:rsidRPr="0008550A">
          <w:rPr>
            <w:rStyle w:val="Hyperlink"/>
            <w:rFonts w:ascii="Arial" w:hAnsi="Arial" w:cs="Arial"/>
            <w:noProof/>
            <w:sz w:val="20"/>
            <w:szCs w:val="20"/>
          </w:rPr>
          <w:t>Scope and objectives</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_Toc122540225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2</w:t>
        </w:r>
        <w:r w:rsidR="002D69D0" w:rsidRPr="0008550A">
          <w:rPr>
            <w:rFonts w:ascii="Arial" w:hAnsi="Arial" w:cs="Arial"/>
            <w:noProof/>
            <w:webHidden/>
            <w:sz w:val="20"/>
            <w:szCs w:val="20"/>
          </w:rPr>
          <w:fldChar w:fldCharType="end"/>
        </w:r>
      </w:hyperlink>
    </w:p>
    <w:p w14:paraId="48629FB9" w14:textId="45C64717" w:rsidR="002D69D0" w:rsidRPr="0008550A" w:rsidRDefault="00CD0D67" w:rsidP="002D69D0">
      <w:pPr>
        <w:pStyle w:val="TOC1"/>
        <w:tabs>
          <w:tab w:val="left" w:pos="720"/>
        </w:tabs>
        <w:rPr>
          <w:rFonts w:ascii="Arial" w:hAnsi="Arial" w:cs="Arial"/>
          <w:noProof/>
          <w:sz w:val="20"/>
          <w:szCs w:val="20"/>
          <w:lang w:eastAsia="en-GB"/>
        </w:rPr>
      </w:pPr>
      <w:hyperlink w:anchor="_Toc122540226" w:history="1">
        <w:r w:rsidR="002D69D0" w:rsidRPr="0008550A">
          <w:rPr>
            <w:rStyle w:val="Hyperlink"/>
            <w:rFonts w:ascii="Arial" w:hAnsi="Arial" w:cs="Arial"/>
            <w:noProof/>
            <w:sz w:val="20"/>
            <w:szCs w:val="20"/>
          </w:rPr>
          <w:t>3.</w:t>
        </w:r>
        <w:r w:rsidR="002D69D0" w:rsidRPr="0008550A">
          <w:rPr>
            <w:rFonts w:ascii="Arial" w:hAnsi="Arial" w:cs="Arial"/>
            <w:noProof/>
            <w:sz w:val="20"/>
            <w:szCs w:val="20"/>
            <w:lang w:eastAsia="en-GB"/>
          </w:rPr>
          <w:tab/>
        </w:r>
        <w:r w:rsidR="002D69D0" w:rsidRPr="0008550A">
          <w:rPr>
            <w:rStyle w:val="Hyperlink"/>
            <w:rFonts w:ascii="Arial" w:hAnsi="Arial" w:cs="Arial"/>
            <w:noProof/>
            <w:sz w:val="20"/>
            <w:szCs w:val="20"/>
          </w:rPr>
          <w:t>Roles and responsibilities</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_Toc122540226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2</w:t>
        </w:r>
        <w:r w:rsidR="002D69D0" w:rsidRPr="0008550A">
          <w:rPr>
            <w:rFonts w:ascii="Arial" w:hAnsi="Arial" w:cs="Arial"/>
            <w:noProof/>
            <w:webHidden/>
            <w:sz w:val="20"/>
            <w:szCs w:val="20"/>
          </w:rPr>
          <w:fldChar w:fldCharType="end"/>
        </w:r>
      </w:hyperlink>
    </w:p>
    <w:p w14:paraId="0A96493D" w14:textId="017D1287" w:rsidR="002D69D0" w:rsidRPr="0008550A" w:rsidRDefault="00CD0D67" w:rsidP="002D69D0">
      <w:pPr>
        <w:pStyle w:val="TOC2"/>
        <w:tabs>
          <w:tab w:val="left" w:pos="1540"/>
        </w:tabs>
        <w:rPr>
          <w:rFonts w:ascii="Arial" w:hAnsi="Arial" w:cs="Arial"/>
          <w:noProof/>
          <w:sz w:val="20"/>
          <w:szCs w:val="20"/>
          <w:lang w:eastAsia="en-GB"/>
        </w:rPr>
      </w:pPr>
      <w:hyperlink w:anchor="_Toc122540227" w:history="1">
        <w:r w:rsidR="002D69D0" w:rsidRPr="0008550A">
          <w:rPr>
            <w:rStyle w:val="Hyperlink"/>
            <w:rFonts w:ascii="Arial" w:hAnsi="Arial" w:cs="Arial"/>
            <w:noProof/>
            <w:sz w:val="20"/>
            <w:szCs w:val="20"/>
          </w:rPr>
          <w:t>3.1.</w:t>
        </w:r>
        <w:r w:rsidR="002D69D0" w:rsidRPr="0008550A">
          <w:rPr>
            <w:rFonts w:ascii="Arial" w:hAnsi="Arial" w:cs="Arial"/>
            <w:noProof/>
            <w:sz w:val="20"/>
            <w:szCs w:val="20"/>
            <w:lang w:eastAsia="en-GB"/>
          </w:rPr>
          <w:t xml:space="preserve">   </w:t>
        </w:r>
        <w:r w:rsidR="002D69D0" w:rsidRPr="0008550A">
          <w:rPr>
            <w:rStyle w:val="Hyperlink"/>
            <w:rFonts w:ascii="Arial" w:hAnsi="Arial" w:cs="Arial"/>
            <w:noProof/>
            <w:sz w:val="20"/>
            <w:szCs w:val="20"/>
          </w:rPr>
          <w:t>Governing Body</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_Toc122540227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2</w:t>
        </w:r>
        <w:r w:rsidR="002D69D0" w:rsidRPr="0008550A">
          <w:rPr>
            <w:rFonts w:ascii="Arial" w:hAnsi="Arial" w:cs="Arial"/>
            <w:noProof/>
            <w:webHidden/>
            <w:sz w:val="20"/>
            <w:szCs w:val="20"/>
          </w:rPr>
          <w:fldChar w:fldCharType="end"/>
        </w:r>
      </w:hyperlink>
    </w:p>
    <w:p w14:paraId="42845225" w14:textId="47B7A5B3" w:rsidR="002D69D0" w:rsidRPr="0008550A" w:rsidRDefault="00CD0D67" w:rsidP="002D69D0">
      <w:pPr>
        <w:pStyle w:val="TOC2"/>
        <w:tabs>
          <w:tab w:val="left" w:pos="1540"/>
        </w:tabs>
        <w:rPr>
          <w:rFonts w:ascii="Arial" w:hAnsi="Arial" w:cs="Arial"/>
          <w:noProof/>
          <w:sz w:val="20"/>
          <w:szCs w:val="20"/>
          <w:lang w:eastAsia="en-GB"/>
        </w:rPr>
      </w:pPr>
      <w:hyperlink w:anchor="_Toc122540228" w:history="1">
        <w:r w:rsidR="002D69D0" w:rsidRPr="0008550A">
          <w:rPr>
            <w:rStyle w:val="Hyperlink"/>
            <w:rFonts w:ascii="Arial" w:hAnsi="Arial" w:cs="Arial"/>
            <w:noProof/>
            <w:sz w:val="20"/>
            <w:szCs w:val="20"/>
          </w:rPr>
          <w:t>3.2.   Headteacher/ Senior management team/ recruiting managers</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_Toc122540228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2</w:t>
        </w:r>
        <w:r w:rsidR="002D69D0" w:rsidRPr="0008550A">
          <w:rPr>
            <w:rFonts w:ascii="Arial" w:hAnsi="Arial" w:cs="Arial"/>
            <w:noProof/>
            <w:webHidden/>
            <w:sz w:val="20"/>
            <w:szCs w:val="20"/>
          </w:rPr>
          <w:fldChar w:fldCharType="end"/>
        </w:r>
      </w:hyperlink>
    </w:p>
    <w:p w14:paraId="69503CFD" w14:textId="594114EB" w:rsidR="002D69D0" w:rsidRPr="0008550A" w:rsidRDefault="00CD0D67" w:rsidP="002D69D0">
      <w:pPr>
        <w:pStyle w:val="TOC1"/>
        <w:tabs>
          <w:tab w:val="left" w:pos="720"/>
        </w:tabs>
        <w:rPr>
          <w:rFonts w:ascii="Arial" w:hAnsi="Arial" w:cs="Arial"/>
          <w:noProof/>
          <w:sz w:val="20"/>
          <w:szCs w:val="20"/>
          <w:lang w:eastAsia="en-GB"/>
        </w:rPr>
      </w:pPr>
      <w:hyperlink w:anchor="_Toc122540229" w:history="1">
        <w:r w:rsidR="002D69D0" w:rsidRPr="0008550A">
          <w:rPr>
            <w:rStyle w:val="Hyperlink"/>
            <w:rFonts w:ascii="Arial" w:hAnsi="Arial" w:cs="Arial"/>
            <w:noProof/>
            <w:sz w:val="20"/>
            <w:szCs w:val="20"/>
          </w:rPr>
          <w:t>4.</w:t>
        </w:r>
        <w:r w:rsidR="002D69D0" w:rsidRPr="0008550A">
          <w:rPr>
            <w:rFonts w:ascii="Arial" w:hAnsi="Arial" w:cs="Arial"/>
            <w:noProof/>
            <w:sz w:val="20"/>
            <w:szCs w:val="20"/>
            <w:lang w:eastAsia="en-GB"/>
          </w:rPr>
          <w:tab/>
        </w:r>
        <w:r w:rsidR="002D69D0" w:rsidRPr="0008550A">
          <w:rPr>
            <w:rStyle w:val="Hyperlink"/>
            <w:rFonts w:ascii="Arial" w:hAnsi="Arial" w:cs="Arial"/>
            <w:noProof/>
            <w:sz w:val="20"/>
            <w:szCs w:val="20"/>
          </w:rPr>
          <w:t>Recruitment and selection process</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_Toc122540229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2</w:t>
        </w:r>
        <w:r w:rsidR="002D69D0" w:rsidRPr="0008550A">
          <w:rPr>
            <w:rFonts w:ascii="Arial" w:hAnsi="Arial" w:cs="Arial"/>
            <w:noProof/>
            <w:webHidden/>
            <w:sz w:val="20"/>
            <w:szCs w:val="20"/>
          </w:rPr>
          <w:fldChar w:fldCharType="end"/>
        </w:r>
      </w:hyperlink>
    </w:p>
    <w:p w14:paraId="4640B729" w14:textId="29864EF2" w:rsidR="002D69D0" w:rsidRPr="0008550A" w:rsidRDefault="00CD0D67" w:rsidP="002D69D0">
      <w:pPr>
        <w:pStyle w:val="TOC2"/>
        <w:tabs>
          <w:tab w:val="left" w:pos="1540"/>
        </w:tabs>
        <w:rPr>
          <w:rFonts w:ascii="Arial" w:hAnsi="Arial" w:cs="Arial"/>
          <w:noProof/>
          <w:sz w:val="20"/>
          <w:szCs w:val="20"/>
          <w:lang w:eastAsia="en-GB"/>
        </w:rPr>
      </w:pPr>
      <w:hyperlink w:anchor="_Toc122540230" w:history="1">
        <w:r w:rsidR="002D69D0" w:rsidRPr="0008550A">
          <w:rPr>
            <w:rStyle w:val="Hyperlink"/>
            <w:rFonts w:ascii="Arial" w:hAnsi="Arial" w:cs="Arial"/>
            <w:noProof/>
            <w:sz w:val="20"/>
            <w:szCs w:val="20"/>
          </w:rPr>
          <w:t>4.1.   Recruitment panels</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_Toc122540230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2</w:t>
        </w:r>
        <w:r w:rsidR="002D69D0" w:rsidRPr="0008550A">
          <w:rPr>
            <w:rFonts w:ascii="Arial" w:hAnsi="Arial" w:cs="Arial"/>
            <w:noProof/>
            <w:webHidden/>
            <w:sz w:val="20"/>
            <w:szCs w:val="20"/>
          </w:rPr>
          <w:fldChar w:fldCharType="end"/>
        </w:r>
      </w:hyperlink>
    </w:p>
    <w:p w14:paraId="3BBF8666" w14:textId="3983CE5B" w:rsidR="002D69D0" w:rsidRPr="0008550A" w:rsidRDefault="00CD0D67" w:rsidP="002D69D0">
      <w:pPr>
        <w:pStyle w:val="TOC2"/>
        <w:tabs>
          <w:tab w:val="left" w:pos="1540"/>
        </w:tabs>
        <w:rPr>
          <w:rFonts w:ascii="Arial" w:hAnsi="Arial" w:cs="Arial"/>
          <w:noProof/>
          <w:sz w:val="20"/>
          <w:szCs w:val="20"/>
          <w:lang w:eastAsia="en-GB"/>
        </w:rPr>
      </w:pPr>
      <w:hyperlink w:anchor="_Toc122540231" w:history="1">
        <w:r w:rsidR="002D69D0" w:rsidRPr="0008550A">
          <w:rPr>
            <w:rStyle w:val="Hyperlink"/>
            <w:rFonts w:ascii="Arial" w:hAnsi="Arial" w:cs="Arial"/>
            <w:noProof/>
            <w:sz w:val="20"/>
            <w:szCs w:val="20"/>
          </w:rPr>
          <w:t>4.2.   Adverts and recruitment packs</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_Toc122540231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3</w:t>
        </w:r>
        <w:r w:rsidR="002D69D0" w:rsidRPr="0008550A">
          <w:rPr>
            <w:rFonts w:ascii="Arial" w:hAnsi="Arial" w:cs="Arial"/>
            <w:noProof/>
            <w:webHidden/>
            <w:sz w:val="20"/>
            <w:szCs w:val="20"/>
          </w:rPr>
          <w:fldChar w:fldCharType="end"/>
        </w:r>
      </w:hyperlink>
    </w:p>
    <w:p w14:paraId="3D93BD1D" w14:textId="0B6D175E" w:rsidR="002D69D0" w:rsidRPr="0008550A" w:rsidRDefault="00CD0D67" w:rsidP="002D69D0">
      <w:pPr>
        <w:pStyle w:val="TOC2"/>
        <w:rPr>
          <w:rFonts w:ascii="Arial" w:hAnsi="Arial" w:cs="Arial"/>
          <w:noProof/>
          <w:sz w:val="20"/>
          <w:szCs w:val="20"/>
          <w:lang w:eastAsia="en-GB"/>
        </w:rPr>
      </w:pPr>
      <w:hyperlink w:anchor="_Toc122540232" w:history="1">
        <w:r w:rsidR="002D69D0" w:rsidRPr="0008550A">
          <w:rPr>
            <w:rStyle w:val="Hyperlink"/>
            <w:rFonts w:ascii="Arial" w:hAnsi="Arial" w:cs="Arial"/>
            <w:noProof/>
            <w:sz w:val="20"/>
            <w:szCs w:val="20"/>
          </w:rPr>
          <w:t>4.3    Application forms</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_Toc122540232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3</w:t>
        </w:r>
        <w:r w:rsidR="002D69D0" w:rsidRPr="0008550A">
          <w:rPr>
            <w:rFonts w:ascii="Arial" w:hAnsi="Arial" w:cs="Arial"/>
            <w:noProof/>
            <w:webHidden/>
            <w:sz w:val="20"/>
            <w:szCs w:val="20"/>
          </w:rPr>
          <w:fldChar w:fldCharType="end"/>
        </w:r>
      </w:hyperlink>
    </w:p>
    <w:p w14:paraId="67CAD501" w14:textId="1BCA839B" w:rsidR="002D69D0" w:rsidRPr="0008550A" w:rsidRDefault="00CD0D67" w:rsidP="002D69D0">
      <w:pPr>
        <w:pStyle w:val="TOC2"/>
        <w:tabs>
          <w:tab w:val="left" w:pos="1320"/>
        </w:tabs>
        <w:rPr>
          <w:rFonts w:ascii="Arial" w:hAnsi="Arial" w:cs="Arial"/>
          <w:noProof/>
          <w:sz w:val="20"/>
          <w:szCs w:val="20"/>
          <w:lang w:eastAsia="en-GB"/>
        </w:rPr>
      </w:pPr>
      <w:hyperlink w:anchor="_Toc122540233" w:history="1">
        <w:r w:rsidR="002D69D0" w:rsidRPr="0008550A">
          <w:rPr>
            <w:rStyle w:val="Hyperlink"/>
            <w:rFonts w:ascii="Arial" w:hAnsi="Arial" w:cs="Arial"/>
            <w:noProof/>
            <w:sz w:val="20"/>
            <w:szCs w:val="20"/>
          </w:rPr>
          <w:t>4.4    Shortlisting</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_Toc122540233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3</w:t>
        </w:r>
        <w:r w:rsidR="002D69D0" w:rsidRPr="0008550A">
          <w:rPr>
            <w:rFonts w:ascii="Arial" w:hAnsi="Arial" w:cs="Arial"/>
            <w:noProof/>
            <w:webHidden/>
            <w:sz w:val="20"/>
            <w:szCs w:val="20"/>
          </w:rPr>
          <w:fldChar w:fldCharType="end"/>
        </w:r>
      </w:hyperlink>
    </w:p>
    <w:p w14:paraId="6B5A6E8A" w14:textId="61653EED" w:rsidR="002D69D0" w:rsidRPr="0008550A" w:rsidRDefault="00CD0D67" w:rsidP="002D69D0">
      <w:pPr>
        <w:pStyle w:val="TOC2"/>
        <w:rPr>
          <w:rFonts w:ascii="Arial" w:hAnsi="Arial" w:cs="Arial"/>
          <w:noProof/>
          <w:sz w:val="20"/>
          <w:szCs w:val="20"/>
          <w:lang w:eastAsia="en-GB"/>
        </w:rPr>
      </w:pPr>
      <w:hyperlink w:anchor="_Toc122540234" w:history="1">
        <w:r w:rsidR="002D69D0" w:rsidRPr="0008550A">
          <w:rPr>
            <w:rStyle w:val="Hyperlink"/>
            <w:rFonts w:ascii="Arial" w:hAnsi="Arial" w:cs="Arial"/>
            <w:noProof/>
            <w:sz w:val="20"/>
            <w:szCs w:val="20"/>
            <w:shd w:val="clear" w:color="auto" w:fill="FFFFFF"/>
          </w:rPr>
          <w:t>4.5    Employment history and references</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_Toc122540234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3</w:t>
        </w:r>
        <w:r w:rsidR="002D69D0" w:rsidRPr="0008550A">
          <w:rPr>
            <w:rFonts w:ascii="Arial" w:hAnsi="Arial" w:cs="Arial"/>
            <w:noProof/>
            <w:webHidden/>
            <w:sz w:val="20"/>
            <w:szCs w:val="20"/>
          </w:rPr>
          <w:fldChar w:fldCharType="end"/>
        </w:r>
      </w:hyperlink>
    </w:p>
    <w:p w14:paraId="074F828C" w14:textId="266656BC" w:rsidR="002D69D0" w:rsidRPr="0008550A" w:rsidRDefault="00CD0D67" w:rsidP="002D69D0">
      <w:pPr>
        <w:pStyle w:val="TOC2"/>
        <w:rPr>
          <w:rFonts w:ascii="Arial" w:hAnsi="Arial" w:cs="Arial"/>
          <w:noProof/>
          <w:sz w:val="20"/>
          <w:szCs w:val="20"/>
          <w:lang w:eastAsia="en-GB"/>
        </w:rPr>
      </w:pPr>
      <w:hyperlink w:anchor="_Toc122540235" w:history="1">
        <w:r w:rsidR="002D69D0" w:rsidRPr="0008550A">
          <w:rPr>
            <w:rStyle w:val="Hyperlink"/>
            <w:rFonts w:ascii="Arial" w:hAnsi="Arial" w:cs="Arial"/>
            <w:noProof/>
            <w:sz w:val="20"/>
            <w:szCs w:val="20"/>
          </w:rPr>
          <w:t>4.6    Online searches</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_Toc122540235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4</w:t>
        </w:r>
        <w:r w:rsidR="002D69D0" w:rsidRPr="0008550A">
          <w:rPr>
            <w:rFonts w:ascii="Arial" w:hAnsi="Arial" w:cs="Arial"/>
            <w:noProof/>
            <w:webHidden/>
            <w:sz w:val="20"/>
            <w:szCs w:val="20"/>
          </w:rPr>
          <w:fldChar w:fldCharType="end"/>
        </w:r>
      </w:hyperlink>
    </w:p>
    <w:p w14:paraId="104FE33E" w14:textId="6CB7CFC4" w:rsidR="002D69D0" w:rsidRPr="0008550A" w:rsidRDefault="00CD0D67" w:rsidP="002D69D0">
      <w:pPr>
        <w:pStyle w:val="TOC2"/>
        <w:rPr>
          <w:rFonts w:ascii="Arial" w:hAnsi="Arial" w:cs="Arial"/>
          <w:noProof/>
          <w:sz w:val="20"/>
          <w:szCs w:val="20"/>
          <w:lang w:eastAsia="en-GB"/>
        </w:rPr>
      </w:pPr>
      <w:hyperlink w:anchor="_Toc122540236" w:history="1">
        <w:r w:rsidR="002D69D0" w:rsidRPr="0008550A">
          <w:rPr>
            <w:rStyle w:val="Hyperlink"/>
            <w:rFonts w:ascii="Arial" w:hAnsi="Arial" w:cs="Arial"/>
            <w:noProof/>
            <w:sz w:val="20"/>
            <w:szCs w:val="20"/>
          </w:rPr>
          <w:t>4.7    Selection</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_Toc122540236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4</w:t>
        </w:r>
        <w:r w:rsidR="002D69D0" w:rsidRPr="0008550A">
          <w:rPr>
            <w:rFonts w:ascii="Arial" w:hAnsi="Arial" w:cs="Arial"/>
            <w:noProof/>
            <w:webHidden/>
            <w:sz w:val="20"/>
            <w:szCs w:val="20"/>
          </w:rPr>
          <w:fldChar w:fldCharType="end"/>
        </w:r>
      </w:hyperlink>
    </w:p>
    <w:p w14:paraId="63CD85B5" w14:textId="41895684" w:rsidR="002D69D0" w:rsidRPr="0008550A" w:rsidRDefault="00CD0D67" w:rsidP="002D69D0">
      <w:pPr>
        <w:pStyle w:val="TOC1"/>
        <w:tabs>
          <w:tab w:val="left" w:pos="720"/>
        </w:tabs>
        <w:rPr>
          <w:rFonts w:ascii="Arial" w:hAnsi="Arial" w:cs="Arial"/>
          <w:noProof/>
          <w:sz w:val="20"/>
          <w:szCs w:val="20"/>
          <w:lang w:eastAsia="en-GB"/>
        </w:rPr>
      </w:pPr>
      <w:hyperlink w:anchor="_Toc122540237" w:history="1">
        <w:r w:rsidR="002D69D0" w:rsidRPr="0008550A">
          <w:rPr>
            <w:rStyle w:val="Hyperlink"/>
            <w:rFonts w:ascii="Arial" w:hAnsi="Arial" w:cs="Arial"/>
            <w:noProof/>
            <w:sz w:val="20"/>
            <w:szCs w:val="20"/>
          </w:rPr>
          <w:t>5.</w:t>
        </w:r>
        <w:r w:rsidR="002D69D0" w:rsidRPr="0008550A">
          <w:rPr>
            <w:rFonts w:ascii="Arial" w:hAnsi="Arial" w:cs="Arial"/>
            <w:noProof/>
            <w:sz w:val="20"/>
            <w:szCs w:val="20"/>
            <w:lang w:eastAsia="en-GB"/>
          </w:rPr>
          <w:tab/>
        </w:r>
        <w:r w:rsidR="002D69D0" w:rsidRPr="0008550A">
          <w:rPr>
            <w:rStyle w:val="Hyperlink"/>
            <w:rFonts w:ascii="Arial" w:hAnsi="Arial" w:cs="Arial"/>
            <w:noProof/>
            <w:sz w:val="20"/>
            <w:szCs w:val="20"/>
            <w:shd w:val="clear" w:color="auto" w:fill="FFFFFF"/>
          </w:rPr>
          <w:t>Pre-employment checks</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_Toc122540237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5</w:t>
        </w:r>
        <w:r w:rsidR="002D69D0" w:rsidRPr="0008550A">
          <w:rPr>
            <w:rFonts w:ascii="Arial" w:hAnsi="Arial" w:cs="Arial"/>
            <w:noProof/>
            <w:webHidden/>
            <w:sz w:val="20"/>
            <w:szCs w:val="20"/>
          </w:rPr>
          <w:fldChar w:fldCharType="end"/>
        </w:r>
      </w:hyperlink>
    </w:p>
    <w:p w14:paraId="3B085F78" w14:textId="77777777" w:rsidR="008D14D8" w:rsidRPr="0008550A" w:rsidRDefault="002D69D0" w:rsidP="002D69D0">
      <w:pPr>
        <w:pStyle w:val="TOC2"/>
        <w:tabs>
          <w:tab w:val="left" w:pos="1540"/>
        </w:tabs>
        <w:rPr>
          <w:rFonts w:ascii="Arial" w:hAnsi="Arial" w:cs="Arial"/>
          <w:noProof/>
          <w:webHidden/>
          <w:sz w:val="20"/>
          <w:szCs w:val="20"/>
        </w:rPr>
      </w:pPr>
      <w:r w:rsidRPr="0008550A">
        <w:rPr>
          <w:rFonts w:ascii="Arial" w:hAnsi="Arial" w:cs="Arial"/>
          <w:sz w:val="20"/>
          <w:szCs w:val="20"/>
        </w:rPr>
        <w:fldChar w:fldCharType="begin"/>
      </w:r>
      <w:r w:rsidRPr="0008550A">
        <w:rPr>
          <w:rFonts w:ascii="Arial" w:hAnsi="Arial" w:cs="Arial"/>
          <w:sz w:val="20"/>
          <w:szCs w:val="20"/>
        </w:rPr>
        <w:instrText xml:space="preserve"> HYPERLINK \l "_Toc122540238" </w:instrText>
      </w:r>
      <w:r w:rsidRPr="0008550A">
        <w:rPr>
          <w:rFonts w:ascii="Arial" w:hAnsi="Arial" w:cs="Arial"/>
          <w:sz w:val="20"/>
          <w:szCs w:val="20"/>
        </w:rPr>
        <w:fldChar w:fldCharType="separate"/>
      </w:r>
      <w:r w:rsidRPr="0008550A">
        <w:rPr>
          <w:rStyle w:val="Hyperlink"/>
          <w:rFonts w:ascii="Arial" w:hAnsi="Arial" w:cs="Arial"/>
          <w:noProof/>
          <w:sz w:val="20"/>
          <w:szCs w:val="20"/>
        </w:rPr>
        <w:t xml:space="preserve">5.1.   </w:t>
      </w:r>
      <w:r w:rsidRPr="0008550A">
        <w:rPr>
          <w:rStyle w:val="Hyperlink"/>
          <w:rFonts w:ascii="Arial" w:hAnsi="Arial" w:cs="Arial"/>
          <w:noProof/>
          <w:sz w:val="20"/>
          <w:szCs w:val="20"/>
          <w:shd w:val="clear" w:color="auto" w:fill="FFFFFF"/>
        </w:rPr>
        <w:t xml:space="preserve">Secretary of State Prohibition Orders and Section 128 direction </w:t>
      </w:r>
      <w:r w:rsidRPr="0008550A">
        <w:rPr>
          <w:rFonts w:ascii="Arial" w:hAnsi="Arial" w:cs="Arial"/>
          <w:noProof/>
          <w:webHidden/>
          <w:sz w:val="20"/>
          <w:szCs w:val="20"/>
        </w:rPr>
        <w:tab/>
      </w:r>
      <w:r w:rsidR="008D14D8" w:rsidRPr="0008550A">
        <w:rPr>
          <w:rFonts w:ascii="Arial" w:hAnsi="Arial" w:cs="Arial"/>
          <w:noProof/>
          <w:webHidden/>
          <w:sz w:val="20"/>
          <w:szCs w:val="20"/>
        </w:rPr>
        <w:tab/>
      </w:r>
    </w:p>
    <w:p w14:paraId="5E8F55D5" w14:textId="50A02788" w:rsidR="002D69D0" w:rsidRPr="0008550A" w:rsidRDefault="002D69D0" w:rsidP="002D69D0">
      <w:pPr>
        <w:pStyle w:val="TOC2"/>
        <w:tabs>
          <w:tab w:val="left" w:pos="1540"/>
        </w:tabs>
        <w:rPr>
          <w:rFonts w:ascii="Arial" w:hAnsi="Arial" w:cs="Arial"/>
          <w:noProof/>
          <w:sz w:val="20"/>
          <w:szCs w:val="20"/>
          <w:lang w:eastAsia="en-GB"/>
        </w:rPr>
      </w:pPr>
      <w:r w:rsidRPr="0008550A">
        <w:rPr>
          <w:rFonts w:ascii="Arial" w:hAnsi="Arial" w:cs="Arial"/>
          <w:noProof/>
          <w:webHidden/>
          <w:sz w:val="20"/>
          <w:szCs w:val="20"/>
        </w:rPr>
        <w:t>(teaching and mangement roles)</w:t>
      </w:r>
      <w:r w:rsidRPr="0008550A">
        <w:rPr>
          <w:rFonts w:ascii="Arial" w:hAnsi="Arial" w:cs="Arial"/>
          <w:noProof/>
          <w:webHidden/>
          <w:sz w:val="20"/>
          <w:szCs w:val="20"/>
        </w:rPr>
        <w:tab/>
      </w:r>
      <w:r w:rsidRPr="0008550A">
        <w:rPr>
          <w:rFonts w:ascii="Arial" w:hAnsi="Arial" w:cs="Arial"/>
          <w:noProof/>
          <w:webHidden/>
          <w:sz w:val="20"/>
          <w:szCs w:val="20"/>
        </w:rPr>
        <w:tab/>
      </w:r>
      <w:r w:rsidRPr="0008550A">
        <w:rPr>
          <w:rFonts w:ascii="Arial" w:hAnsi="Arial" w:cs="Arial"/>
          <w:noProof/>
          <w:webHidden/>
          <w:sz w:val="20"/>
          <w:szCs w:val="20"/>
        </w:rPr>
        <w:tab/>
      </w:r>
      <w:r w:rsidRPr="0008550A">
        <w:rPr>
          <w:rFonts w:ascii="Arial" w:hAnsi="Arial" w:cs="Arial"/>
          <w:noProof/>
          <w:webHidden/>
          <w:sz w:val="20"/>
          <w:szCs w:val="20"/>
        </w:rPr>
        <w:tab/>
      </w:r>
      <w:r w:rsidRPr="0008550A">
        <w:rPr>
          <w:rFonts w:ascii="Arial" w:hAnsi="Arial" w:cs="Arial"/>
          <w:noProof/>
          <w:webHidden/>
          <w:sz w:val="20"/>
          <w:szCs w:val="20"/>
        </w:rPr>
        <w:tab/>
      </w:r>
      <w:r w:rsidRPr="0008550A">
        <w:rPr>
          <w:rFonts w:ascii="Arial" w:hAnsi="Arial" w:cs="Arial"/>
          <w:noProof/>
          <w:webHidden/>
          <w:sz w:val="20"/>
          <w:szCs w:val="20"/>
        </w:rPr>
        <w:tab/>
        <w:t xml:space="preserve"> </w:t>
      </w:r>
      <w:r w:rsidRPr="0008550A">
        <w:rPr>
          <w:rFonts w:ascii="Arial" w:hAnsi="Arial" w:cs="Arial"/>
          <w:noProof/>
          <w:webHidden/>
          <w:sz w:val="20"/>
          <w:szCs w:val="20"/>
        </w:rPr>
        <w:fldChar w:fldCharType="begin"/>
      </w:r>
      <w:r w:rsidRPr="0008550A">
        <w:rPr>
          <w:rFonts w:ascii="Arial" w:hAnsi="Arial" w:cs="Arial"/>
          <w:noProof/>
          <w:webHidden/>
          <w:sz w:val="20"/>
          <w:szCs w:val="20"/>
        </w:rPr>
        <w:instrText xml:space="preserve"> PAGEREF _Toc122540238 \h </w:instrText>
      </w:r>
      <w:r w:rsidRPr="0008550A">
        <w:rPr>
          <w:rFonts w:ascii="Arial" w:hAnsi="Arial" w:cs="Arial"/>
          <w:noProof/>
          <w:webHidden/>
          <w:sz w:val="20"/>
          <w:szCs w:val="20"/>
        </w:rPr>
      </w:r>
      <w:r w:rsidRPr="0008550A">
        <w:rPr>
          <w:rFonts w:ascii="Arial" w:hAnsi="Arial" w:cs="Arial"/>
          <w:noProof/>
          <w:webHidden/>
          <w:sz w:val="20"/>
          <w:szCs w:val="20"/>
        </w:rPr>
        <w:fldChar w:fldCharType="separate"/>
      </w:r>
      <w:r w:rsidR="00E66490">
        <w:rPr>
          <w:rFonts w:ascii="Arial" w:hAnsi="Arial" w:cs="Arial"/>
          <w:noProof/>
          <w:webHidden/>
          <w:sz w:val="20"/>
          <w:szCs w:val="20"/>
        </w:rPr>
        <w:t>6</w:t>
      </w:r>
      <w:r w:rsidRPr="0008550A">
        <w:rPr>
          <w:rFonts w:ascii="Arial" w:hAnsi="Arial" w:cs="Arial"/>
          <w:noProof/>
          <w:webHidden/>
          <w:sz w:val="20"/>
          <w:szCs w:val="20"/>
        </w:rPr>
        <w:fldChar w:fldCharType="end"/>
      </w:r>
      <w:r w:rsidRPr="0008550A">
        <w:rPr>
          <w:rFonts w:ascii="Arial" w:hAnsi="Arial" w:cs="Arial"/>
          <w:noProof/>
          <w:sz w:val="20"/>
          <w:szCs w:val="20"/>
        </w:rPr>
        <w:fldChar w:fldCharType="end"/>
      </w:r>
    </w:p>
    <w:p w14:paraId="61C52F32" w14:textId="3CB1F785" w:rsidR="008D14D8" w:rsidRPr="0008550A" w:rsidRDefault="002D69D0" w:rsidP="002D69D0">
      <w:pPr>
        <w:pStyle w:val="TOC2"/>
        <w:tabs>
          <w:tab w:val="left" w:pos="1540"/>
        </w:tabs>
        <w:rPr>
          <w:rStyle w:val="Hyperlink"/>
          <w:rFonts w:ascii="Arial" w:hAnsi="Arial" w:cs="Arial"/>
          <w:noProof/>
          <w:sz w:val="20"/>
          <w:szCs w:val="20"/>
        </w:rPr>
      </w:pPr>
      <w:r w:rsidRPr="0008550A">
        <w:rPr>
          <w:rFonts w:ascii="Arial" w:hAnsi="Arial" w:cs="Arial"/>
          <w:sz w:val="20"/>
          <w:szCs w:val="20"/>
        </w:rPr>
        <w:fldChar w:fldCharType="begin"/>
      </w:r>
      <w:r w:rsidRPr="0008550A">
        <w:rPr>
          <w:rFonts w:ascii="Arial" w:hAnsi="Arial" w:cs="Arial"/>
          <w:sz w:val="20"/>
          <w:szCs w:val="20"/>
        </w:rPr>
        <w:instrText xml:space="preserve"> HYPERLINK \l "_Toc122540239" </w:instrText>
      </w:r>
      <w:r w:rsidRPr="0008550A">
        <w:rPr>
          <w:rFonts w:ascii="Arial" w:hAnsi="Arial" w:cs="Arial"/>
          <w:sz w:val="20"/>
          <w:szCs w:val="20"/>
        </w:rPr>
        <w:fldChar w:fldCharType="separate"/>
      </w:r>
      <w:r w:rsidRPr="0008550A">
        <w:rPr>
          <w:rStyle w:val="Hyperlink"/>
          <w:rFonts w:ascii="Arial" w:hAnsi="Arial" w:cs="Arial"/>
          <w:noProof/>
          <w:sz w:val="20"/>
          <w:szCs w:val="20"/>
        </w:rPr>
        <w:t>5.2.</w:t>
      </w:r>
      <w:r w:rsidR="008D14D8" w:rsidRPr="0008550A">
        <w:rPr>
          <w:rStyle w:val="Hyperlink"/>
          <w:rFonts w:ascii="Arial" w:hAnsi="Arial" w:cs="Arial"/>
          <w:noProof/>
          <w:sz w:val="20"/>
          <w:szCs w:val="20"/>
        </w:rPr>
        <w:t xml:space="preserve">   </w:t>
      </w:r>
      <w:r w:rsidRPr="0008550A">
        <w:rPr>
          <w:rStyle w:val="Hyperlink"/>
          <w:rFonts w:ascii="Arial" w:hAnsi="Arial" w:cs="Arial"/>
          <w:noProof/>
          <w:sz w:val="20"/>
          <w:szCs w:val="20"/>
        </w:rPr>
        <w:t>Proof of identity, right to work in the UK, verification of qualifications</w:t>
      </w:r>
    </w:p>
    <w:p w14:paraId="3BDCA77E" w14:textId="07DBF76B" w:rsidR="002D69D0" w:rsidRPr="0008550A" w:rsidRDefault="008D14D8" w:rsidP="002D69D0">
      <w:pPr>
        <w:pStyle w:val="TOC2"/>
        <w:tabs>
          <w:tab w:val="left" w:pos="1540"/>
        </w:tabs>
        <w:rPr>
          <w:rFonts w:ascii="Arial" w:hAnsi="Arial" w:cs="Arial"/>
          <w:noProof/>
          <w:sz w:val="20"/>
          <w:szCs w:val="20"/>
          <w:lang w:eastAsia="en-GB"/>
        </w:rPr>
      </w:pPr>
      <w:r w:rsidRPr="0008550A">
        <w:rPr>
          <w:rStyle w:val="Hyperlink"/>
          <w:rFonts w:ascii="Arial" w:hAnsi="Arial" w:cs="Arial"/>
          <w:noProof/>
          <w:sz w:val="20"/>
          <w:szCs w:val="20"/>
        </w:rPr>
        <w:t xml:space="preserve">and/or professional </w:t>
      </w:r>
      <w:r w:rsidR="002D69D0" w:rsidRPr="0008550A">
        <w:rPr>
          <w:rStyle w:val="Hyperlink"/>
          <w:rFonts w:ascii="Arial" w:hAnsi="Arial" w:cs="Arial"/>
          <w:noProof/>
          <w:sz w:val="20"/>
          <w:szCs w:val="20"/>
        </w:rPr>
        <w:t>status and criminal records self-declaration</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t xml:space="preserve"> </w:t>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_Toc122540239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7</w:t>
      </w:r>
      <w:r w:rsidR="002D69D0" w:rsidRPr="0008550A">
        <w:rPr>
          <w:rFonts w:ascii="Arial" w:hAnsi="Arial" w:cs="Arial"/>
          <w:noProof/>
          <w:webHidden/>
          <w:sz w:val="20"/>
          <w:szCs w:val="20"/>
        </w:rPr>
        <w:fldChar w:fldCharType="end"/>
      </w:r>
      <w:r w:rsidR="002D69D0" w:rsidRPr="0008550A">
        <w:rPr>
          <w:rFonts w:ascii="Arial" w:hAnsi="Arial" w:cs="Arial"/>
          <w:noProof/>
          <w:sz w:val="20"/>
          <w:szCs w:val="20"/>
        </w:rPr>
        <w:fldChar w:fldCharType="end"/>
      </w:r>
    </w:p>
    <w:p w14:paraId="1B1261D2" w14:textId="10ADD816" w:rsidR="002D69D0" w:rsidRPr="0008550A" w:rsidRDefault="00CD0D67" w:rsidP="002D69D0">
      <w:pPr>
        <w:pStyle w:val="TOC2"/>
        <w:tabs>
          <w:tab w:val="left" w:pos="1540"/>
        </w:tabs>
        <w:rPr>
          <w:rFonts w:ascii="Arial" w:hAnsi="Arial" w:cs="Arial"/>
          <w:noProof/>
          <w:sz w:val="20"/>
          <w:szCs w:val="20"/>
          <w:lang w:eastAsia="en-GB"/>
        </w:rPr>
      </w:pPr>
      <w:hyperlink w:anchor="_Toc122540240" w:history="1">
        <w:r w:rsidR="002D69D0" w:rsidRPr="0008550A">
          <w:rPr>
            <w:rStyle w:val="Hyperlink"/>
            <w:rFonts w:ascii="Arial" w:hAnsi="Arial" w:cs="Arial"/>
            <w:noProof/>
            <w:sz w:val="20"/>
            <w:szCs w:val="20"/>
          </w:rPr>
          <w:t>5.3.</w:t>
        </w:r>
        <w:r w:rsidR="008D14D8" w:rsidRPr="0008550A">
          <w:rPr>
            <w:rStyle w:val="Hyperlink"/>
            <w:rFonts w:ascii="Arial" w:hAnsi="Arial" w:cs="Arial"/>
            <w:noProof/>
            <w:sz w:val="20"/>
            <w:szCs w:val="20"/>
          </w:rPr>
          <w:t xml:space="preserve">   </w:t>
        </w:r>
        <w:r w:rsidR="002D69D0" w:rsidRPr="0008550A">
          <w:rPr>
            <w:rStyle w:val="Hyperlink"/>
            <w:rFonts w:ascii="Arial" w:hAnsi="Arial" w:cs="Arial"/>
            <w:noProof/>
            <w:sz w:val="20"/>
            <w:szCs w:val="20"/>
          </w:rPr>
          <w:t>Fitness to undertake the role</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8D14D8"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_Toc122540240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7</w:t>
        </w:r>
        <w:r w:rsidR="002D69D0" w:rsidRPr="0008550A">
          <w:rPr>
            <w:rFonts w:ascii="Arial" w:hAnsi="Arial" w:cs="Arial"/>
            <w:noProof/>
            <w:webHidden/>
            <w:sz w:val="20"/>
            <w:szCs w:val="20"/>
          </w:rPr>
          <w:fldChar w:fldCharType="end"/>
        </w:r>
      </w:hyperlink>
    </w:p>
    <w:p w14:paraId="2B3F6EFC" w14:textId="6B9C0749" w:rsidR="002D69D0" w:rsidRPr="0008550A" w:rsidRDefault="00CD0D67" w:rsidP="002D69D0">
      <w:pPr>
        <w:pStyle w:val="TOC2"/>
        <w:tabs>
          <w:tab w:val="left" w:pos="1540"/>
        </w:tabs>
        <w:rPr>
          <w:rFonts w:ascii="Arial" w:hAnsi="Arial" w:cs="Arial"/>
          <w:noProof/>
          <w:sz w:val="20"/>
          <w:szCs w:val="20"/>
          <w:lang w:eastAsia="en-GB"/>
        </w:rPr>
      </w:pPr>
      <w:hyperlink w:anchor="_Toc122540241" w:history="1">
        <w:r w:rsidR="002D69D0" w:rsidRPr="0008550A">
          <w:rPr>
            <w:rStyle w:val="Hyperlink"/>
            <w:rFonts w:ascii="Arial" w:hAnsi="Arial" w:cs="Arial"/>
            <w:noProof/>
            <w:sz w:val="20"/>
            <w:szCs w:val="20"/>
          </w:rPr>
          <w:t>5.4.</w:t>
        </w:r>
        <w:r w:rsidR="008D14D8" w:rsidRPr="0008550A">
          <w:rPr>
            <w:rStyle w:val="Hyperlink"/>
            <w:rFonts w:ascii="Arial" w:hAnsi="Arial" w:cs="Arial"/>
            <w:noProof/>
            <w:sz w:val="20"/>
            <w:szCs w:val="20"/>
          </w:rPr>
          <w:t xml:space="preserve">   </w:t>
        </w:r>
        <w:r w:rsidR="002D69D0" w:rsidRPr="0008550A">
          <w:rPr>
            <w:rStyle w:val="Hyperlink"/>
            <w:rFonts w:ascii="Arial" w:hAnsi="Arial" w:cs="Arial"/>
            <w:noProof/>
            <w:sz w:val="20"/>
            <w:szCs w:val="20"/>
          </w:rPr>
          <w:t>Individuals who have lived or worked outside the UK</w:t>
        </w:r>
        <w:r w:rsidR="002D69D0" w:rsidRPr="0008550A">
          <w:rPr>
            <w:rFonts w:ascii="Arial" w:hAnsi="Arial" w:cs="Arial"/>
            <w:noProof/>
            <w:webHidden/>
            <w:sz w:val="20"/>
            <w:szCs w:val="20"/>
          </w:rPr>
          <w:tab/>
        </w:r>
        <w:r w:rsidR="008D14D8"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_Toc122540241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8</w:t>
        </w:r>
        <w:r w:rsidR="002D69D0" w:rsidRPr="0008550A">
          <w:rPr>
            <w:rFonts w:ascii="Arial" w:hAnsi="Arial" w:cs="Arial"/>
            <w:noProof/>
            <w:webHidden/>
            <w:sz w:val="20"/>
            <w:szCs w:val="20"/>
          </w:rPr>
          <w:fldChar w:fldCharType="end"/>
        </w:r>
      </w:hyperlink>
    </w:p>
    <w:p w14:paraId="3B918E24" w14:textId="65D71498" w:rsidR="002D69D0" w:rsidRPr="0008550A" w:rsidRDefault="00CD0D67" w:rsidP="002D69D0">
      <w:pPr>
        <w:pStyle w:val="TOC2"/>
        <w:tabs>
          <w:tab w:val="left" w:pos="1540"/>
        </w:tabs>
        <w:rPr>
          <w:rFonts w:ascii="Arial" w:hAnsi="Arial" w:cs="Arial"/>
          <w:noProof/>
          <w:sz w:val="20"/>
          <w:szCs w:val="20"/>
          <w:lang w:eastAsia="en-GB"/>
        </w:rPr>
      </w:pPr>
      <w:hyperlink w:anchor="_Toc122540242" w:history="1">
        <w:r w:rsidR="002D69D0" w:rsidRPr="0008550A">
          <w:rPr>
            <w:rStyle w:val="Hyperlink"/>
            <w:rFonts w:ascii="Arial" w:hAnsi="Arial" w:cs="Arial"/>
            <w:noProof/>
            <w:sz w:val="20"/>
            <w:szCs w:val="20"/>
          </w:rPr>
          <w:t>5.5.</w:t>
        </w:r>
        <w:r w:rsidR="008D14D8" w:rsidRPr="0008550A">
          <w:rPr>
            <w:rStyle w:val="Hyperlink"/>
            <w:rFonts w:ascii="Arial" w:hAnsi="Arial" w:cs="Arial"/>
            <w:noProof/>
            <w:sz w:val="20"/>
            <w:szCs w:val="20"/>
          </w:rPr>
          <w:t xml:space="preserve">   </w:t>
        </w:r>
        <w:r w:rsidR="002D69D0" w:rsidRPr="0008550A">
          <w:rPr>
            <w:rStyle w:val="Hyperlink"/>
            <w:rFonts w:ascii="Arial" w:hAnsi="Arial" w:cs="Arial"/>
            <w:noProof/>
            <w:sz w:val="20"/>
            <w:szCs w:val="20"/>
          </w:rPr>
          <w:t>Childcare disqualification declaration</w:t>
        </w:r>
        <w:r w:rsidR="002D69D0" w:rsidRPr="0008550A">
          <w:rPr>
            <w:rStyle w:val="Hyperlink"/>
            <w:rFonts w:ascii="Arial" w:hAnsi="Arial" w:cs="Arial"/>
            <w:noProof/>
            <w:sz w:val="20"/>
            <w:szCs w:val="20"/>
          </w:rPr>
          <w:tab/>
        </w:r>
        <w:r w:rsidR="002D69D0" w:rsidRPr="0008550A">
          <w:rPr>
            <w:rStyle w:val="Hyperlink"/>
            <w:rFonts w:ascii="Arial" w:hAnsi="Arial" w:cs="Arial"/>
            <w:noProof/>
            <w:sz w:val="20"/>
            <w:szCs w:val="20"/>
          </w:rPr>
          <w:tab/>
        </w:r>
        <w:r w:rsidR="002D69D0" w:rsidRPr="0008550A">
          <w:rPr>
            <w:rStyle w:val="Hyperlink"/>
            <w:rFonts w:ascii="Arial" w:hAnsi="Arial" w:cs="Arial"/>
            <w:noProof/>
            <w:sz w:val="20"/>
            <w:szCs w:val="20"/>
          </w:rPr>
          <w:tab/>
        </w:r>
        <w:r w:rsidR="008D14D8" w:rsidRPr="0008550A">
          <w:rPr>
            <w:rStyle w:val="Hyperlink"/>
            <w:rFonts w:ascii="Arial" w:hAnsi="Arial" w:cs="Arial"/>
            <w:noProof/>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_Toc122540242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8</w:t>
        </w:r>
        <w:r w:rsidR="002D69D0" w:rsidRPr="0008550A">
          <w:rPr>
            <w:rFonts w:ascii="Arial" w:hAnsi="Arial" w:cs="Arial"/>
            <w:noProof/>
            <w:webHidden/>
            <w:sz w:val="20"/>
            <w:szCs w:val="20"/>
          </w:rPr>
          <w:fldChar w:fldCharType="end"/>
        </w:r>
      </w:hyperlink>
    </w:p>
    <w:p w14:paraId="5A06D7B0" w14:textId="6E410E55" w:rsidR="002D69D0" w:rsidRPr="0008550A" w:rsidRDefault="00CD0D67" w:rsidP="002D69D0">
      <w:pPr>
        <w:pStyle w:val="TOC1"/>
        <w:tabs>
          <w:tab w:val="left" w:pos="720"/>
        </w:tabs>
        <w:rPr>
          <w:rFonts w:ascii="Arial" w:hAnsi="Arial" w:cs="Arial"/>
          <w:noProof/>
          <w:sz w:val="20"/>
          <w:szCs w:val="20"/>
          <w:lang w:eastAsia="en-GB"/>
        </w:rPr>
      </w:pPr>
      <w:hyperlink w:anchor="_Toc122540243" w:history="1">
        <w:r w:rsidR="002D69D0" w:rsidRPr="0008550A">
          <w:rPr>
            <w:rStyle w:val="Hyperlink"/>
            <w:rFonts w:ascii="Arial" w:hAnsi="Arial" w:cs="Arial"/>
            <w:noProof/>
            <w:sz w:val="20"/>
            <w:szCs w:val="20"/>
          </w:rPr>
          <w:t>6.</w:t>
        </w:r>
        <w:r w:rsidR="002D69D0" w:rsidRPr="0008550A">
          <w:rPr>
            <w:rFonts w:ascii="Arial" w:hAnsi="Arial" w:cs="Arial"/>
            <w:noProof/>
            <w:sz w:val="20"/>
            <w:szCs w:val="20"/>
            <w:lang w:eastAsia="en-GB"/>
          </w:rPr>
          <w:tab/>
        </w:r>
        <w:r w:rsidR="002D69D0" w:rsidRPr="0008550A">
          <w:rPr>
            <w:rStyle w:val="Hyperlink"/>
            <w:rFonts w:ascii="Arial" w:hAnsi="Arial" w:cs="Arial"/>
            <w:noProof/>
            <w:sz w:val="20"/>
            <w:szCs w:val="20"/>
            <w:shd w:val="clear" w:color="auto" w:fill="FFFFFF"/>
          </w:rPr>
          <w:t>Single central record</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_Toc122540243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9</w:t>
        </w:r>
        <w:r w:rsidR="002D69D0" w:rsidRPr="0008550A">
          <w:rPr>
            <w:rFonts w:ascii="Arial" w:hAnsi="Arial" w:cs="Arial"/>
            <w:noProof/>
            <w:webHidden/>
            <w:sz w:val="20"/>
            <w:szCs w:val="20"/>
          </w:rPr>
          <w:fldChar w:fldCharType="end"/>
        </w:r>
      </w:hyperlink>
    </w:p>
    <w:p w14:paraId="538D6842" w14:textId="4D4F5C11" w:rsidR="002D69D0" w:rsidRPr="0008550A" w:rsidRDefault="00CD0D67" w:rsidP="002D69D0">
      <w:pPr>
        <w:pStyle w:val="TOC1"/>
        <w:tabs>
          <w:tab w:val="left" w:pos="720"/>
        </w:tabs>
        <w:rPr>
          <w:rFonts w:ascii="Arial" w:hAnsi="Arial" w:cs="Arial"/>
          <w:noProof/>
          <w:sz w:val="20"/>
          <w:szCs w:val="20"/>
          <w:lang w:eastAsia="en-GB"/>
        </w:rPr>
      </w:pPr>
      <w:hyperlink w:anchor="_Toc122540244" w:history="1">
        <w:r w:rsidR="002D69D0" w:rsidRPr="0008550A">
          <w:rPr>
            <w:rStyle w:val="Hyperlink"/>
            <w:rFonts w:ascii="Arial" w:hAnsi="Arial" w:cs="Arial"/>
            <w:noProof/>
            <w:sz w:val="20"/>
            <w:szCs w:val="20"/>
          </w:rPr>
          <w:t>7.</w:t>
        </w:r>
        <w:r w:rsidR="002D69D0" w:rsidRPr="0008550A">
          <w:rPr>
            <w:rFonts w:ascii="Arial" w:hAnsi="Arial" w:cs="Arial"/>
            <w:noProof/>
            <w:sz w:val="20"/>
            <w:szCs w:val="20"/>
            <w:lang w:eastAsia="en-GB"/>
          </w:rPr>
          <w:tab/>
        </w:r>
        <w:r w:rsidR="002D69D0" w:rsidRPr="0008550A">
          <w:rPr>
            <w:rStyle w:val="Hyperlink"/>
            <w:rFonts w:ascii="Arial" w:hAnsi="Arial" w:cs="Arial"/>
            <w:noProof/>
            <w:sz w:val="20"/>
            <w:szCs w:val="20"/>
            <w:shd w:val="clear" w:color="auto" w:fill="FFFFFF"/>
          </w:rPr>
          <w:t>Induction</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_Toc122540244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9</w:t>
        </w:r>
        <w:r w:rsidR="002D69D0" w:rsidRPr="0008550A">
          <w:rPr>
            <w:rFonts w:ascii="Arial" w:hAnsi="Arial" w:cs="Arial"/>
            <w:noProof/>
            <w:webHidden/>
            <w:sz w:val="20"/>
            <w:szCs w:val="20"/>
          </w:rPr>
          <w:fldChar w:fldCharType="end"/>
        </w:r>
      </w:hyperlink>
    </w:p>
    <w:p w14:paraId="72E58656" w14:textId="26BCD85C" w:rsidR="002D69D0" w:rsidRPr="0008550A" w:rsidRDefault="00CD0D67" w:rsidP="002D69D0">
      <w:pPr>
        <w:pStyle w:val="TOC1"/>
        <w:tabs>
          <w:tab w:val="left" w:pos="720"/>
        </w:tabs>
        <w:rPr>
          <w:rFonts w:ascii="Arial" w:hAnsi="Arial" w:cs="Arial"/>
          <w:noProof/>
          <w:sz w:val="20"/>
          <w:szCs w:val="20"/>
          <w:lang w:eastAsia="en-GB"/>
        </w:rPr>
      </w:pPr>
      <w:hyperlink w:anchor="_Toc122540245" w:history="1">
        <w:r w:rsidR="002D69D0" w:rsidRPr="0008550A">
          <w:rPr>
            <w:rStyle w:val="Hyperlink"/>
            <w:rFonts w:ascii="Arial" w:hAnsi="Arial" w:cs="Arial"/>
            <w:noProof/>
            <w:sz w:val="20"/>
            <w:szCs w:val="20"/>
          </w:rPr>
          <w:t>8.</w:t>
        </w:r>
        <w:r w:rsidR="002D69D0" w:rsidRPr="0008550A">
          <w:rPr>
            <w:rFonts w:ascii="Arial" w:hAnsi="Arial" w:cs="Arial"/>
            <w:noProof/>
            <w:sz w:val="20"/>
            <w:szCs w:val="20"/>
            <w:lang w:eastAsia="en-GB"/>
          </w:rPr>
          <w:tab/>
        </w:r>
        <w:r w:rsidR="002D69D0" w:rsidRPr="0008550A">
          <w:rPr>
            <w:rStyle w:val="Hyperlink"/>
            <w:rFonts w:ascii="Arial" w:hAnsi="Arial" w:cs="Arial"/>
            <w:noProof/>
            <w:sz w:val="20"/>
            <w:szCs w:val="20"/>
            <w:shd w:val="clear" w:color="auto" w:fill="FFFFFF"/>
          </w:rPr>
          <w:t>Contractors and agency workers</w:t>
        </w:r>
        <w:r w:rsidR="002D69D0" w:rsidRPr="0008550A">
          <w:rPr>
            <w:rStyle w:val="Hyperlink"/>
            <w:rFonts w:ascii="Arial" w:hAnsi="Arial" w:cs="Arial"/>
            <w:noProof/>
            <w:sz w:val="20"/>
            <w:szCs w:val="20"/>
            <w:shd w:val="clear" w:color="auto" w:fill="FFFFFF"/>
          </w:rPr>
          <w:tab/>
        </w:r>
        <w:r w:rsidR="002D69D0" w:rsidRPr="0008550A">
          <w:rPr>
            <w:rStyle w:val="Hyperlink"/>
            <w:rFonts w:ascii="Arial" w:hAnsi="Arial" w:cs="Arial"/>
            <w:noProof/>
            <w:sz w:val="20"/>
            <w:szCs w:val="20"/>
            <w:shd w:val="clear" w:color="auto" w:fill="FFFFFF"/>
          </w:rPr>
          <w:tab/>
        </w:r>
        <w:r w:rsidR="002D69D0" w:rsidRPr="0008550A">
          <w:rPr>
            <w:rStyle w:val="Hyperlink"/>
            <w:rFonts w:ascii="Arial" w:hAnsi="Arial" w:cs="Arial"/>
            <w:noProof/>
            <w:sz w:val="20"/>
            <w:szCs w:val="20"/>
            <w:shd w:val="clear" w:color="auto" w:fill="FFFFFF"/>
          </w:rPr>
          <w:tab/>
        </w:r>
        <w:r w:rsidR="002D69D0" w:rsidRPr="0008550A">
          <w:rPr>
            <w:rStyle w:val="Hyperlink"/>
            <w:rFonts w:ascii="Arial" w:hAnsi="Arial" w:cs="Arial"/>
            <w:noProof/>
            <w:sz w:val="20"/>
            <w:szCs w:val="20"/>
            <w:shd w:val="clear" w:color="auto" w:fill="FFFFFF"/>
          </w:rPr>
          <w:tab/>
        </w:r>
        <w:r w:rsidR="0008550A">
          <w:rPr>
            <w:rStyle w:val="Hyperlink"/>
            <w:rFonts w:ascii="Arial" w:hAnsi="Arial" w:cs="Arial"/>
            <w:noProof/>
            <w:sz w:val="20"/>
            <w:szCs w:val="20"/>
            <w:shd w:val="clear" w:color="auto" w:fill="FFFFFF"/>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_Toc122540245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9</w:t>
        </w:r>
        <w:r w:rsidR="002D69D0" w:rsidRPr="0008550A">
          <w:rPr>
            <w:rFonts w:ascii="Arial" w:hAnsi="Arial" w:cs="Arial"/>
            <w:noProof/>
            <w:webHidden/>
            <w:sz w:val="20"/>
            <w:szCs w:val="20"/>
          </w:rPr>
          <w:fldChar w:fldCharType="end"/>
        </w:r>
      </w:hyperlink>
    </w:p>
    <w:p w14:paraId="6A5F93B1" w14:textId="63D6807A" w:rsidR="002D69D0" w:rsidRPr="0008550A" w:rsidRDefault="00CD0D67" w:rsidP="002D69D0">
      <w:pPr>
        <w:pStyle w:val="TOC1"/>
        <w:tabs>
          <w:tab w:val="left" w:pos="720"/>
        </w:tabs>
        <w:rPr>
          <w:rFonts w:ascii="Arial" w:hAnsi="Arial" w:cs="Arial"/>
          <w:noProof/>
          <w:sz w:val="20"/>
          <w:szCs w:val="20"/>
          <w:lang w:eastAsia="en-GB"/>
        </w:rPr>
      </w:pPr>
      <w:hyperlink w:anchor="_Toc122540246" w:history="1">
        <w:r w:rsidR="002D69D0" w:rsidRPr="0008550A">
          <w:rPr>
            <w:rStyle w:val="Hyperlink"/>
            <w:rFonts w:ascii="Arial" w:hAnsi="Arial" w:cs="Arial"/>
            <w:noProof/>
            <w:sz w:val="20"/>
            <w:szCs w:val="20"/>
          </w:rPr>
          <w:t>9.</w:t>
        </w:r>
        <w:r w:rsidR="002D69D0" w:rsidRPr="0008550A">
          <w:rPr>
            <w:rFonts w:ascii="Arial" w:hAnsi="Arial" w:cs="Arial"/>
            <w:noProof/>
            <w:sz w:val="20"/>
            <w:szCs w:val="20"/>
            <w:lang w:eastAsia="en-GB"/>
          </w:rPr>
          <w:tab/>
        </w:r>
        <w:r w:rsidR="002D69D0" w:rsidRPr="0008550A">
          <w:rPr>
            <w:rStyle w:val="Hyperlink"/>
            <w:rFonts w:ascii="Arial" w:hAnsi="Arial" w:cs="Arial"/>
            <w:noProof/>
            <w:sz w:val="20"/>
            <w:szCs w:val="20"/>
            <w:shd w:val="clear" w:color="auto" w:fill="FFFFFF"/>
          </w:rPr>
          <w:t>Volunteers</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_Toc122540246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9</w:t>
        </w:r>
        <w:r w:rsidR="002D69D0" w:rsidRPr="0008550A">
          <w:rPr>
            <w:rFonts w:ascii="Arial" w:hAnsi="Arial" w:cs="Arial"/>
            <w:noProof/>
            <w:webHidden/>
            <w:sz w:val="20"/>
            <w:szCs w:val="20"/>
          </w:rPr>
          <w:fldChar w:fldCharType="end"/>
        </w:r>
      </w:hyperlink>
    </w:p>
    <w:p w14:paraId="6FB1D047" w14:textId="59101A40" w:rsidR="002D69D0" w:rsidRPr="0008550A" w:rsidRDefault="00CD0D67" w:rsidP="002D69D0">
      <w:pPr>
        <w:pStyle w:val="TOC1"/>
        <w:tabs>
          <w:tab w:val="left" w:pos="720"/>
        </w:tabs>
        <w:rPr>
          <w:rFonts w:ascii="Arial" w:hAnsi="Arial" w:cs="Arial"/>
          <w:noProof/>
          <w:sz w:val="20"/>
          <w:szCs w:val="20"/>
          <w:lang w:eastAsia="en-GB"/>
        </w:rPr>
      </w:pPr>
      <w:hyperlink w:anchor="_Toc122540247" w:history="1">
        <w:r w:rsidR="002D69D0" w:rsidRPr="0008550A">
          <w:rPr>
            <w:rStyle w:val="Hyperlink"/>
            <w:rFonts w:ascii="Arial" w:hAnsi="Arial" w:cs="Arial"/>
            <w:noProof/>
            <w:sz w:val="20"/>
            <w:szCs w:val="20"/>
          </w:rPr>
          <w:t>10.</w:t>
        </w:r>
        <w:r w:rsidR="002D69D0" w:rsidRPr="0008550A">
          <w:rPr>
            <w:rFonts w:ascii="Arial" w:hAnsi="Arial" w:cs="Arial"/>
            <w:noProof/>
            <w:sz w:val="20"/>
            <w:szCs w:val="20"/>
            <w:lang w:eastAsia="en-GB"/>
          </w:rPr>
          <w:tab/>
        </w:r>
        <w:r w:rsidR="002D69D0" w:rsidRPr="0008550A">
          <w:rPr>
            <w:rStyle w:val="Hyperlink"/>
            <w:rFonts w:ascii="Arial" w:hAnsi="Arial" w:cs="Arial"/>
            <w:noProof/>
            <w:sz w:val="20"/>
            <w:szCs w:val="20"/>
            <w:shd w:val="clear" w:color="auto" w:fill="FFFFFF"/>
          </w:rPr>
          <w:t xml:space="preserve">Governors </w:t>
        </w:r>
        <w:r w:rsidR="002D69D0" w:rsidRPr="0008550A">
          <w:rPr>
            <w:rStyle w:val="Hyperlink"/>
            <w:rFonts w:ascii="Arial" w:hAnsi="Arial" w:cs="Arial"/>
            <w:noProof/>
            <w:sz w:val="20"/>
            <w:szCs w:val="20"/>
            <w:shd w:val="clear" w:color="auto" w:fill="FFFFFF"/>
          </w:rPr>
          <w:tab/>
        </w:r>
        <w:r w:rsidR="002D69D0" w:rsidRPr="0008550A">
          <w:rPr>
            <w:rStyle w:val="Hyperlink"/>
            <w:rFonts w:ascii="Arial" w:hAnsi="Arial" w:cs="Arial"/>
            <w:noProof/>
            <w:sz w:val="20"/>
            <w:szCs w:val="20"/>
            <w:shd w:val="clear" w:color="auto" w:fill="FFFFFF"/>
          </w:rPr>
          <w:tab/>
        </w:r>
        <w:r w:rsidR="002D69D0" w:rsidRPr="0008550A">
          <w:rPr>
            <w:rStyle w:val="Hyperlink"/>
            <w:rFonts w:ascii="Arial" w:hAnsi="Arial" w:cs="Arial"/>
            <w:noProof/>
            <w:sz w:val="20"/>
            <w:szCs w:val="20"/>
            <w:shd w:val="clear" w:color="auto" w:fill="FFFFFF"/>
          </w:rPr>
          <w:tab/>
        </w:r>
        <w:r w:rsidR="002D69D0" w:rsidRPr="0008550A">
          <w:rPr>
            <w:rStyle w:val="Hyperlink"/>
            <w:rFonts w:ascii="Arial" w:hAnsi="Arial" w:cs="Arial"/>
            <w:noProof/>
            <w:sz w:val="20"/>
            <w:szCs w:val="20"/>
            <w:shd w:val="clear" w:color="auto" w:fill="FFFFFF"/>
          </w:rPr>
          <w:tab/>
        </w:r>
        <w:r w:rsidR="002D69D0" w:rsidRPr="0008550A">
          <w:rPr>
            <w:rStyle w:val="Hyperlink"/>
            <w:rFonts w:ascii="Arial" w:hAnsi="Arial" w:cs="Arial"/>
            <w:noProof/>
            <w:sz w:val="20"/>
            <w:szCs w:val="20"/>
            <w:shd w:val="clear" w:color="auto" w:fill="FFFFFF"/>
          </w:rPr>
          <w:tab/>
        </w:r>
        <w:r w:rsidR="002D69D0" w:rsidRPr="0008550A">
          <w:rPr>
            <w:rStyle w:val="Hyperlink"/>
            <w:rFonts w:ascii="Arial" w:hAnsi="Arial" w:cs="Arial"/>
            <w:noProof/>
            <w:sz w:val="20"/>
            <w:szCs w:val="20"/>
            <w:shd w:val="clear" w:color="auto" w:fill="FFFFFF"/>
          </w:rPr>
          <w:tab/>
        </w:r>
        <w:r w:rsidR="002D69D0" w:rsidRPr="0008550A">
          <w:rPr>
            <w:rStyle w:val="Hyperlink"/>
            <w:rFonts w:ascii="Arial" w:hAnsi="Arial" w:cs="Arial"/>
            <w:noProof/>
            <w:sz w:val="20"/>
            <w:szCs w:val="20"/>
            <w:shd w:val="clear" w:color="auto" w:fill="FFFFFF"/>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_Toc122540247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10</w:t>
        </w:r>
        <w:r w:rsidR="002D69D0" w:rsidRPr="0008550A">
          <w:rPr>
            <w:rFonts w:ascii="Arial" w:hAnsi="Arial" w:cs="Arial"/>
            <w:noProof/>
            <w:webHidden/>
            <w:sz w:val="20"/>
            <w:szCs w:val="20"/>
          </w:rPr>
          <w:fldChar w:fldCharType="end"/>
        </w:r>
      </w:hyperlink>
    </w:p>
    <w:p w14:paraId="139031FA" w14:textId="7D16038F" w:rsidR="002D69D0" w:rsidRPr="0008550A" w:rsidRDefault="00CD0D67" w:rsidP="002D69D0">
      <w:pPr>
        <w:pStyle w:val="TOC1"/>
        <w:rPr>
          <w:rFonts w:ascii="Arial" w:hAnsi="Arial" w:cs="Arial"/>
          <w:noProof/>
          <w:sz w:val="20"/>
          <w:szCs w:val="20"/>
          <w:lang w:eastAsia="en-GB"/>
        </w:rPr>
      </w:pPr>
      <w:hyperlink w:anchor="_Toc122540248" w:history="1">
        <w:r w:rsidR="002D69D0" w:rsidRPr="0008550A">
          <w:rPr>
            <w:rStyle w:val="Hyperlink"/>
            <w:rFonts w:ascii="Arial" w:hAnsi="Arial" w:cs="Arial"/>
            <w:noProof/>
            <w:sz w:val="20"/>
            <w:szCs w:val="20"/>
          </w:rPr>
          <w:t>Appendix 1 – Regulated Activity</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_Toc122540248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11</w:t>
        </w:r>
        <w:r w:rsidR="002D69D0" w:rsidRPr="0008550A">
          <w:rPr>
            <w:rFonts w:ascii="Arial" w:hAnsi="Arial" w:cs="Arial"/>
            <w:noProof/>
            <w:webHidden/>
            <w:sz w:val="20"/>
            <w:szCs w:val="20"/>
          </w:rPr>
          <w:fldChar w:fldCharType="end"/>
        </w:r>
      </w:hyperlink>
    </w:p>
    <w:p w14:paraId="1DD9F2CE" w14:textId="46DAF5BE" w:rsidR="002D69D0" w:rsidRPr="0008550A" w:rsidRDefault="00CD0D67" w:rsidP="002D69D0">
      <w:pPr>
        <w:pStyle w:val="TOC1"/>
        <w:rPr>
          <w:rFonts w:ascii="Arial" w:hAnsi="Arial" w:cs="Arial"/>
          <w:noProof/>
          <w:sz w:val="20"/>
          <w:szCs w:val="20"/>
          <w:lang w:eastAsia="en-GB"/>
        </w:rPr>
      </w:pPr>
      <w:hyperlink w:anchor="_Toc122540249" w:history="1">
        <w:r w:rsidR="002D69D0" w:rsidRPr="0008550A">
          <w:rPr>
            <w:rStyle w:val="Hyperlink"/>
            <w:rFonts w:ascii="Arial" w:hAnsi="Arial" w:cs="Arial"/>
            <w:noProof/>
            <w:sz w:val="20"/>
            <w:szCs w:val="20"/>
          </w:rPr>
          <w:t>Appendix 2 – criminal record self-declaration form</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_Toc122540249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12</w:t>
        </w:r>
        <w:r w:rsidR="002D69D0" w:rsidRPr="0008550A">
          <w:rPr>
            <w:rFonts w:ascii="Arial" w:hAnsi="Arial" w:cs="Arial"/>
            <w:noProof/>
            <w:webHidden/>
            <w:sz w:val="20"/>
            <w:szCs w:val="20"/>
          </w:rPr>
          <w:fldChar w:fldCharType="end"/>
        </w:r>
      </w:hyperlink>
    </w:p>
    <w:p w14:paraId="4D44780A" w14:textId="2E6D3F5D" w:rsidR="002D69D0" w:rsidRPr="0008550A" w:rsidRDefault="00CD0D67" w:rsidP="002D69D0">
      <w:pPr>
        <w:pStyle w:val="TOC1"/>
        <w:rPr>
          <w:rFonts w:ascii="Arial" w:hAnsi="Arial" w:cs="Arial"/>
          <w:noProof/>
          <w:sz w:val="20"/>
          <w:szCs w:val="20"/>
          <w:lang w:eastAsia="en-GB"/>
        </w:rPr>
      </w:pPr>
      <w:hyperlink w:anchor="_Toc122540250" w:history="1">
        <w:r w:rsidR="002D69D0" w:rsidRPr="0008550A">
          <w:rPr>
            <w:rStyle w:val="Hyperlink"/>
            <w:rFonts w:ascii="Arial" w:hAnsi="Arial" w:cs="Arial"/>
            <w:noProof/>
            <w:sz w:val="20"/>
            <w:szCs w:val="20"/>
          </w:rPr>
          <w:t>Appendix 3 – online search record (sample)</w:t>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tab/>
        </w:r>
        <w:r w:rsidR="002D69D0" w:rsidRPr="0008550A">
          <w:rPr>
            <w:rFonts w:ascii="Arial" w:hAnsi="Arial" w:cs="Arial"/>
            <w:noProof/>
            <w:webHidden/>
            <w:sz w:val="20"/>
            <w:szCs w:val="20"/>
          </w:rPr>
          <w:fldChar w:fldCharType="begin"/>
        </w:r>
        <w:r w:rsidR="002D69D0" w:rsidRPr="0008550A">
          <w:rPr>
            <w:rFonts w:ascii="Arial" w:hAnsi="Arial" w:cs="Arial"/>
            <w:noProof/>
            <w:webHidden/>
            <w:sz w:val="20"/>
            <w:szCs w:val="20"/>
          </w:rPr>
          <w:instrText xml:space="preserve"> PAGEREF _Toc122540250 \h </w:instrText>
        </w:r>
        <w:r w:rsidR="002D69D0" w:rsidRPr="0008550A">
          <w:rPr>
            <w:rFonts w:ascii="Arial" w:hAnsi="Arial" w:cs="Arial"/>
            <w:noProof/>
            <w:webHidden/>
            <w:sz w:val="20"/>
            <w:szCs w:val="20"/>
          </w:rPr>
        </w:r>
        <w:r w:rsidR="002D69D0" w:rsidRPr="0008550A">
          <w:rPr>
            <w:rFonts w:ascii="Arial" w:hAnsi="Arial" w:cs="Arial"/>
            <w:noProof/>
            <w:webHidden/>
            <w:sz w:val="20"/>
            <w:szCs w:val="20"/>
          </w:rPr>
          <w:fldChar w:fldCharType="separate"/>
        </w:r>
        <w:r w:rsidR="00E66490">
          <w:rPr>
            <w:rFonts w:ascii="Arial" w:hAnsi="Arial" w:cs="Arial"/>
            <w:noProof/>
            <w:webHidden/>
            <w:sz w:val="20"/>
            <w:szCs w:val="20"/>
          </w:rPr>
          <w:t>14</w:t>
        </w:r>
        <w:r w:rsidR="002D69D0" w:rsidRPr="0008550A">
          <w:rPr>
            <w:rFonts w:ascii="Arial" w:hAnsi="Arial" w:cs="Arial"/>
            <w:noProof/>
            <w:webHidden/>
            <w:sz w:val="20"/>
            <w:szCs w:val="20"/>
          </w:rPr>
          <w:fldChar w:fldCharType="end"/>
        </w:r>
      </w:hyperlink>
    </w:p>
    <w:p w14:paraId="56BE021B" w14:textId="77777777" w:rsidR="002D69D0" w:rsidRPr="0008550A" w:rsidRDefault="002D69D0" w:rsidP="002D69D0">
      <w:pPr>
        <w:rPr>
          <w:rFonts w:ascii="Arial" w:hAnsi="Arial" w:cs="Arial"/>
          <w:sz w:val="20"/>
          <w:szCs w:val="20"/>
        </w:rPr>
      </w:pPr>
      <w:r w:rsidRPr="0008550A">
        <w:rPr>
          <w:rFonts w:ascii="Arial" w:hAnsi="Arial" w:cs="Arial"/>
          <w:sz w:val="20"/>
          <w:szCs w:val="20"/>
        </w:rPr>
        <w:fldChar w:fldCharType="end"/>
      </w:r>
    </w:p>
    <w:p w14:paraId="5263A3EB" w14:textId="77777777" w:rsidR="002D69D0" w:rsidRPr="0008550A" w:rsidRDefault="002D69D0" w:rsidP="002D69D0">
      <w:pPr>
        <w:rPr>
          <w:rFonts w:ascii="Arial" w:hAnsi="Arial" w:cs="Arial"/>
          <w:sz w:val="20"/>
          <w:szCs w:val="20"/>
        </w:rPr>
      </w:pPr>
      <w:r w:rsidRPr="0008550A">
        <w:rPr>
          <w:rFonts w:ascii="Arial" w:hAnsi="Arial" w:cs="Arial"/>
          <w:sz w:val="20"/>
          <w:szCs w:val="20"/>
        </w:rPr>
        <w:br w:type="page"/>
      </w:r>
    </w:p>
    <w:p w14:paraId="53944D9B" w14:textId="77777777" w:rsidR="002D69D0" w:rsidRDefault="002D69D0" w:rsidP="002D69D0">
      <w:pPr>
        <w:pStyle w:val="2HEADING"/>
        <w:keepLines w:val="0"/>
        <w:ind w:left="357" w:hanging="357"/>
      </w:pPr>
      <w:bookmarkStart w:id="2" w:name="_Toc122540224"/>
      <w:bookmarkEnd w:id="0"/>
      <w:r>
        <w:t>Introduction</w:t>
      </w:r>
      <w:bookmarkEnd w:id="2"/>
      <w:r>
        <w:tab/>
      </w:r>
    </w:p>
    <w:p w14:paraId="7B7207F9" w14:textId="77777777" w:rsidR="002D69D0" w:rsidRDefault="002D69D0" w:rsidP="002D69D0">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60A8E566" w14:textId="77777777" w:rsidR="002D69D0" w:rsidRDefault="002D69D0" w:rsidP="002D69D0">
      <w:pPr>
        <w:pStyle w:val="2HEADING"/>
        <w:keepLines w:val="0"/>
        <w:ind w:left="357" w:hanging="357"/>
      </w:pPr>
      <w:bookmarkStart w:id="3" w:name="_Toc115698799"/>
      <w:bookmarkStart w:id="4" w:name="_Toc115700596"/>
      <w:bookmarkStart w:id="5" w:name="_Toc122540225"/>
      <w:r w:rsidRPr="00786850">
        <w:t xml:space="preserve">Scope and </w:t>
      </w:r>
      <w:r>
        <w:t>o</w:t>
      </w:r>
      <w:r w:rsidRPr="00786850">
        <w:t>bjectives</w:t>
      </w:r>
      <w:bookmarkEnd w:id="3"/>
      <w:bookmarkEnd w:id="4"/>
      <w:bookmarkEnd w:id="5"/>
      <w:r w:rsidRPr="00786850">
        <w:t xml:space="preserve"> </w:t>
      </w:r>
    </w:p>
    <w:p w14:paraId="4A756354" w14:textId="77777777" w:rsidR="002D69D0" w:rsidRPr="00526E8F" w:rsidRDefault="002D69D0" w:rsidP="002D69D0">
      <w:pPr>
        <w:pStyle w:val="4MAINTEXT"/>
      </w:pPr>
      <w:r w:rsidRPr="00526E8F">
        <w:t>The scope of this policy is to set out the minimum requirements of a recruitment process that aims to:</w:t>
      </w:r>
    </w:p>
    <w:p w14:paraId="14706F3A"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attract the best possible applicants to vacancies on the basis of their merit, abilities and suitability</w:t>
      </w:r>
    </w:p>
    <w:p w14:paraId="3867B227"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deter prospective applicants who are unsuitable for work with children or young people</w:t>
      </w:r>
    </w:p>
    <w:p w14:paraId="7D2A50D7" w14:textId="77777777" w:rsidR="002D69D0" w:rsidRPr="00526E8F" w:rsidRDefault="002D69D0" w:rsidP="002D69D0">
      <w:pPr>
        <w:pStyle w:val="5BULLETPOINTS"/>
        <w:widowControl w:val="0"/>
        <w:numPr>
          <w:ilvl w:val="0"/>
          <w:numId w:val="39"/>
        </w:numPr>
        <w:adjustRightInd w:val="0"/>
        <w:spacing w:before="0" w:after="120"/>
        <w:jc w:val="both"/>
        <w:textAlignment w:val="baseline"/>
      </w:pPr>
      <w:proofErr w:type="gramStart"/>
      <w:r w:rsidRPr="00526E8F">
        <w:t>identify</w:t>
      </w:r>
      <w:proofErr w:type="gramEnd"/>
      <w:r w:rsidRPr="00526E8F">
        <w:t xml:space="preserve"> and reject applicants who are unsuitable for work with children and young people.</w:t>
      </w:r>
    </w:p>
    <w:p w14:paraId="5B6C3DAB" w14:textId="77777777" w:rsidR="002D69D0" w:rsidRPr="00526E8F" w:rsidRDefault="002D69D0" w:rsidP="002D69D0">
      <w:pPr>
        <w:pStyle w:val="4MAINTEXT"/>
      </w:pPr>
      <w:r w:rsidRPr="00526E8F">
        <w:t>The objectives of this policy are as follows:</w:t>
      </w:r>
    </w:p>
    <w:p w14:paraId="6286A2CF"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to ensure that all applicants are considered equally and consistently</w:t>
      </w:r>
    </w:p>
    <w:p w14:paraId="6220C94C"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to ensure that no applicant is treated unfairly on any grounds and specifically any protected characteristics as outlined in the Equality Act 2010</w:t>
      </w:r>
    </w:p>
    <w:p w14:paraId="1ED74A3E"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to ensure compliance with all relevant legislation, recommendations and guidance including the statutory guidance published by the Department for Education (</w:t>
      </w:r>
      <w:proofErr w:type="spellStart"/>
      <w:r w:rsidRPr="00526E8F">
        <w:t>DfE</w:t>
      </w:r>
      <w:proofErr w:type="spellEnd"/>
      <w:r w:rsidRPr="00526E8F">
        <w:t xml:space="preserve">),  </w:t>
      </w:r>
      <w:r w:rsidRPr="00526E8F">
        <w:rPr>
          <w:highlight w:val="yellow"/>
        </w:rPr>
        <w:t xml:space="preserve"> </w:t>
      </w:r>
      <w:hyperlink r:id="rId9"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4447FA00" w14:textId="77777777" w:rsidR="002D69D0" w:rsidRPr="00526E8F" w:rsidRDefault="002D69D0" w:rsidP="002D69D0">
      <w:pPr>
        <w:pStyle w:val="5BULLETPOINTS"/>
        <w:widowControl w:val="0"/>
        <w:numPr>
          <w:ilvl w:val="0"/>
          <w:numId w:val="39"/>
        </w:numPr>
        <w:adjustRightInd w:val="0"/>
        <w:spacing w:before="0" w:after="120"/>
        <w:jc w:val="both"/>
        <w:textAlignment w:val="baseline"/>
      </w:pPr>
      <w:proofErr w:type="gramStart"/>
      <w:r w:rsidRPr="00526E8F">
        <w:t>to</w:t>
      </w:r>
      <w:proofErr w:type="gramEnd"/>
      <w:r w:rsidRPr="00526E8F">
        <w:t xml:space="preserve"> ensure that we meet our commitment to safeguarding and promoting the welfare of children and young people by carrying out all necessary pre-employment checks.</w:t>
      </w:r>
    </w:p>
    <w:p w14:paraId="184EA4CC" w14:textId="6CAEB987" w:rsidR="002D69D0" w:rsidRDefault="002D69D0" w:rsidP="002D69D0">
      <w:pPr>
        <w:pStyle w:val="2HEADING"/>
        <w:keepLines w:val="0"/>
        <w:ind w:left="357" w:hanging="357"/>
      </w:pPr>
      <w:bookmarkStart w:id="6" w:name="_Toc115698800"/>
      <w:bookmarkStart w:id="7" w:name="_Toc115700597"/>
      <w:bookmarkStart w:id="8" w:name="_Toc122540226"/>
      <w:r w:rsidRPr="00786850">
        <w:t xml:space="preserve">Roles and </w:t>
      </w:r>
      <w:r>
        <w:t>r</w:t>
      </w:r>
      <w:r w:rsidRPr="00786850">
        <w:t>esponsibilities</w:t>
      </w:r>
      <w:bookmarkEnd w:id="6"/>
      <w:bookmarkEnd w:id="7"/>
      <w:bookmarkEnd w:id="8"/>
    </w:p>
    <w:p w14:paraId="1C14F4F0" w14:textId="77777777" w:rsidR="002D69D0" w:rsidRDefault="002D69D0" w:rsidP="002D69D0">
      <w:pPr>
        <w:pStyle w:val="3SUBHEADING"/>
        <w:keepLines w:val="0"/>
        <w:spacing w:before="0" w:after="0"/>
        <w:rPr>
          <w:szCs w:val="22"/>
        </w:rPr>
      </w:pPr>
      <w:bookmarkStart w:id="9" w:name="_Toc115698801"/>
      <w:bookmarkStart w:id="10" w:name="_Toc115700598"/>
      <w:bookmarkStart w:id="11" w:name="_Toc122540227"/>
      <w:r w:rsidRPr="00302F8B">
        <w:rPr>
          <w:szCs w:val="22"/>
        </w:rPr>
        <w:t>Governing Body</w:t>
      </w:r>
      <w:bookmarkEnd w:id="9"/>
      <w:bookmarkEnd w:id="10"/>
      <w:bookmarkEnd w:id="11"/>
    </w:p>
    <w:p w14:paraId="6B0551F5"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 xml:space="preserve">to ensure we have effective policies and procedures in place for the recruitment of staff and volunteers in accordance with the </w:t>
      </w:r>
      <w:proofErr w:type="spellStart"/>
      <w:r w:rsidRPr="00526E8F">
        <w:t>DfE</w:t>
      </w:r>
      <w:proofErr w:type="spellEnd"/>
      <w:r w:rsidRPr="00526E8F">
        <w:t xml:space="preserve"> guidance and legal requirements</w:t>
      </w:r>
    </w:p>
    <w:p w14:paraId="46261BBD" w14:textId="77777777" w:rsidR="002D69D0" w:rsidRPr="00526E8F" w:rsidRDefault="002D69D0" w:rsidP="002D69D0">
      <w:pPr>
        <w:pStyle w:val="5BULLETPOINTS"/>
        <w:widowControl w:val="0"/>
        <w:numPr>
          <w:ilvl w:val="0"/>
          <w:numId w:val="39"/>
        </w:numPr>
        <w:adjustRightInd w:val="0"/>
        <w:spacing w:before="0" w:after="120"/>
        <w:jc w:val="both"/>
        <w:textAlignment w:val="baseline"/>
      </w:pPr>
      <w:proofErr w:type="gramStart"/>
      <w:r w:rsidRPr="00526E8F">
        <w:t>to</w:t>
      </w:r>
      <w:proofErr w:type="gramEnd"/>
      <w:r w:rsidRPr="00526E8F">
        <w:t xml:space="preserve"> monitor compliance with the above policies.</w:t>
      </w:r>
    </w:p>
    <w:p w14:paraId="3F0305B1" w14:textId="77777777" w:rsidR="002D69D0" w:rsidRPr="00526E8F" w:rsidRDefault="002D69D0" w:rsidP="002D69D0">
      <w:pPr>
        <w:pStyle w:val="3SUBHEADING"/>
        <w:keepLines w:val="0"/>
        <w:spacing w:before="0" w:after="0"/>
        <w:rPr>
          <w:szCs w:val="22"/>
        </w:rPr>
      </w:pPr>
      <w:bookmarkStart w:id="12" w:name="_Toc115698802"/>
      <w:bookmarkStart w:id="13" w:name="_Toc115700599"/>
      <w:bookmarkStart w:id="14" w:name="_Toc122540228"/>
      <w:r w:rsidRPr="00302F8B">
        <w:rPr>
          <w:szCs w:val="22"/>
        </w:rPr>
        <w:t>Headteacher/</w:t>
      </w:r>
      <w:r>
        <w:rPr>
          <w:szCs w:val="22"/>
        </w:rPr>
        <w:t xml:space="preserve"> </w:t>
      </w:r>
      <w:r w:rsidRPr="00302F8B">
        <w:rPr>
          <w:szCs w:val="22"/>
        </w:rPr>
        <w:t>S</w:t>
      </w:r>
      <w:r>
        <w:rPr>
          <w:szCs w:val="22"/>
        </w:rPr>
        <w:t>enior management team</w:t>
      </w:r>
      <w:r w:rsidRPr="00302F8B">
        <w:rPr>
          <w:szCs w:val="22"/>
        </w:rPr>
        <w:t>/</w:t>
      </w:r>
      <w:r>
        <w:rPr>
          <w:szCs w:val="22"/>
        </w:rPr>
        <w:t xml:space="preserve"> r</w:t>
      </w:r>
      <w:r w:rsidRPr="00302F8B">
        <w:rPr>
          <w:szCs w:val="22"/>
        </w:rPr>
        <w:t xml:space="preserve">ecruiting </w:t>
      </w:r>
      <w:r>
        <w:rPr>
          <w:szCs w:val="22"/>
        </w:rPr>
        <w:t>ma</w:t>
      </w:r>
      <w:r w:rsidRPr="00302F8B">
        <w:rPr>
          <w:szCs w:val="22"/>
        </w:rPr>
        <w:t>nagers</w:t>
      </w:r>
      <w:bookmarkEnd w:id="12"/>
      <w:bookmarkEnd w:id="13"/>
      <w:bookmarkEnd w:id="14"/>
    </w:p>
    <w:p w14:paraId="71FE1D95"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to ensure safe recruitment practices are followed and make sure appropriate checks are carried out on all staff and volunteers</w:t>
      </w:r>
    </w:p>
    <w:p w14:paraId="3CC1C581"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to monitor contractor and agency compliance with this document</w:t>
      </w:r>
    </w:p>
    <w:p w14:paraId="70C2C0C0" w14:textId="77777777" w:rsidR="002D69D0" w:rsidRPr="00526E8F" w:rsidRDefault="002D69D0" w:rsidP="002D69D0">
      <w:pPr>
        <w:pStyle w:val="5BULLETPOINTS"/>
        <w:widowControl w:val="0"/>
        <w:numPr>
          <w:ilvl w:val="0"/>
          <w:numId w:val="39"/>
        </w:numPr>
        <w:adjustRightInd w:val="0"/>
        <w:spacing w:before="0" w:after="120"/>
        <w:jc w:val="both"/>
        <w:textAlignment w:val="baseline"/>
      </w:pPr>
      <w:proofErr w:type="gramStart"/>
      <w:r w:rsidRPr="00526E8F">
        <w:t>to</w:t>
      </w:r>
      <w:proofErr w:type="gramEnd"/>
      <w:r w:rsidRPr="00526E8F">
        <w:t xml:space="preserve"> promote the safeguarding of children and young people at every stage of the recruitment process.</w:t>
      </w:r>
    </w:p>
    <w:p w14:paraId="7A696C40" w14:textId="77777777" w:rsidR="002D69D0" w:rsidRPr="00786850" w:rsidRDefault="002D69D0" w:rsidP="002D69D0">
      <w:pPr>
        <w:pStyle w:val="2HEADING"/>
        <w:keepLines w:val="0"/>
        <w:ind w:left="357" w:hanging="357"/>
      </w:pPr>
      <w:bookmarkStart w:id="15" w:name="_Toc115698803"/>
      <w:bookmarkStart w:id="16" w:name="_Toc115700600"/>
      <w:bookmarkStart w:id="17" w:name="_Toc122540229"/>
      <w:r w:rsidRPr="00786850">
        <w:t xml:space="preserve">Recruitment and </w:t>
      </w:r>
      <w:r>
        <w:t>s</w:t>
      </w:r>
      <w:r w:rsidRPr="00786850">
        <w:t>election</w:t>
      </w:r>
      <w:r>
        <w:t xml:space="preserve"> p</w:t>
      </w:r>
      <w:r w:rsidRPr="00786850">
        <w:t>rocess</w:t>
      </w:r>
      <w:bookmarkEnd w:id="15"/>
      <w:bookmarkEnd w:id="16"/>
      <w:bookmarkEnd w:id="17"/>
    </w:p>
    <w:p w14:paraId="396ABFAC" w14:textId="2EA398A4" w:rsidR="002D69D0" w:rsidRPr="00786850" w:rsidRDefault="002D69D0" w:rsidP="005A2154">
      <w:pPr>
        <w:pStyle w:val="3SUBHEADING"/>
        <w:keepLines w:val="0"/>
        <w:numPr>
          <w:ilvl w:val="1"/>
          <w:numId w:val="42"/>
        </w:numPr>
      </w:pPr>
      <w:bookmarkStart w:id="18" w:name="_Toc115698804"/>
      <w:bookmarkStart w:id="19" w:name="_Toc115700601"/>
      <w:bookmarkStart w:id="20" w:name="_Toc122540230"/>
      <w:r w:rsidRPr="00526E8F">
        <w:t>Recruitment</w:t>
      </w:r>
      <w:r w:rsidRPr="00786850">
        <w:t xml:space="preserve"> </w:t>
      </w:r>
      <w:r>
        <w:t>p</w:t>
      </w:r>
      <w:r w:rsidRPr="00786850">
        <w:t>anels</w:t>
      </w:r>
      <w:bookmarkEnd w:id="18"/>
      <w:bookmarkEnd w:id="19"/>
      <w:bookmarkEnd w:id="20"/>
    </w:p>
    <w:p w14:paraId="4F47FD07" w14:textId="77777777" w:rsidR="002D69D0" w:rsidRPr="00526E8F" w:rsidRDefault="002D69D0" w:rsidP="002D69D0">
      <w:pPr>
        <w:pStyle w:val="4MAINTEXT"/>
      </w:pPr>
      <w:r w:rsidRPr="00526E8F">
        <w:t>In accordance with KCSIE, we will ensure that at least one member of any interview panel has undertaken Safer Recruitment training and has kept this training up to date.</w:t>
      </w:r>
    </w:p>
    <w:p w14:paraId="17C2E3B1" w14:textId="1A5CF02B" w:rsidR="002D69D0" w:rsidRPr="00786850" w:rsidRDefault="002D69D0" w:rsidP="005A2154">
      <w:pPr>
        <w:pStyle w:val="3SUBHEADING"/>
        <w:keepLines w:val="0"/>
        <w:numPr>
          <w:ilvl w:val="1"/>
          <w:numId w:val="41"/>
        </w:numPr>
      </w:pPr>
      <w:bookmarkStart w:id="21" w:name="_Toc115698805"/>
      <w:bookmarkStart w:id="22" w:name="_Toc115700602"/>
      <w:bookmarkStart w:id="23" w:name="_Toc122540231"/>
      <w:r w:rsidRPr="00786850">
        <w:t xml:space="preserve">Adverts and </w:t>
      </w:r>
      <w:r>
        <w:t>r</w:t>
      </w:r>
      <w:r w:rsidRPr="00526E8F">
        <w:t>ecruitment</w:t>
      </w:r>
      <w:r w:rsidRPr="00786850">
        <w:t xml:space="preserve"> </w:t>
      </w:r>
      <w:r>
        <w:t>p</w:t>
      </w:r>
      <w:r w:rsidRPr="00786850">
        <w:t>acks</w:t>
      </w:r>
      <w:bookmarkEnd w:id="21"/>
      <w:bookmarkEnd w:id="22"/>
      <w:bookmarkEnd w:id="23"/>
      <w:r w:rsidRPr="00786850">
        <w:t xml:space="preserve"> </w:t>
      </w:r>
    </w:p>
    <w:p w14:paraId="2AA5B13A" w14:textId="77777777" w:rsidR="002D69D0" w:rsidRPr="00526E8F" w:rsidRDefault="002D69D0" w:rsidP="002D69D0">
      <w:pPr>
        <w:pStyle w:val="4MAINTEXT"/>
      </w:pPr>
      <w:r w:rsidRPr="00526E8F">
        <w:t>Advertisements for posts, whether in newspapers, journals or online, will include the statement:</w:t>
      </w:r>
    </w:p>
    <w:p w14:paraId="318CD331" w14:textId="77777777" w:rsidR="002D69D0" w:rsidRPr="00526E8F" w:rsidRDefault="002D69D0" w:rsidP="002D69D0">
      <w:pPr>
        <w:pStyle w:val="4MAINTEXT"/>
      </w:pPr>
      <w:r w:rsidRPr="00526E8F">
        <w:t xml:space="preserve">“… </w:t>
      </w:r>
      <w:proofErr w:type="gramStart"/>
      <w:r w:rsidRPr="00526E8F">
        <w:t>is</w:t>
      </w:r>
      <w:proofErr w:type="gramEnd"/>
      <w:r w:rsidRPr="00526E8F">
        <w:t xml:space="preserve"> committed to safeguarding children and young people. All post holders are subject to a satisfactory enhanced Disclosure and Barring Service (DBS) check.”</w:t>
      </w:r>
    </w:p>
    <w:p w14:paraId="028EBF78" w14:textId="77777777" w:rsidR="002D69D0" w:rsidRPr="00526E8F" w:rsidRDefault="002D69D0" w:rsidP="002D69D0">
      <w:pPr>
        <w:pStyle w:val="4MAINTEXT"/>
      </w:pPr>
      <w:r w:rsidRPr="00526E8F">
        <w:t>Prospective applicants will be supplied, as a minimum, with the following:</w:t>
      </w:r>
    </w:p>
    <w:p w14:paraId="395408B4"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job description and person specification</w:t>
      </w:r>
    </w:p>
    <w:p w14:paraId="67DEBE60"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our child protection policy</w:t>
      </w:r>
    </w:p>
    <w:p w14:paraId="673A69AD"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our safer recruitment policy (this document)</w:t>
      </w:r>
    </w:p>
    <w:p w14:paraId="46F4F4E7" w14:textId="77777777" w:rsidR="002D69D0" w:rsidRPr="00526E8F" w:rsidRDefault="002D69D0" w:rsidP="002D69D0">
      <w:pPr>
        <w:pStyle w:val="5BULLETPOINTS"/>
        <w:widowControl w:val="0"/>
        <w:numPr>
          <w:ilvl w:val="0"/>
          <w:numId w:val="39"/>
        </w:numPr>
        <w:adjustRightInd w:val="0"/>
        <w:spacing w:before="0" w:after="120"/>
        <w:jc w:val="both"/>
        <w:textAlignment w:val="baseline"/>
      </w:pPr>
      <w:proofErr w:type="gramStart"/>
      <w:r w:rsidRPr="00526E8F">
        <w:t>the</w:t>
      </w:r>
      <w:proofErr w:type="gramEnd"/>
      <w:r w:rsidRPr="00526E8F">
        <w:t xml:space="preserve"> selection procedure for the post</w:t>
      </w:r>
      <w:r>
        <w:t>.</w:t>
      </w:r>
    </w:p>
    <w:p w14:paraId="3E6420B4" w14:textId="603A105A" w:rsidR="002D69D0" w:rsidRPr="00786850" w:rsidRDefault="002D69D0" w:rsidP="002D69D0">
      <w:pPr>
        <w:pStyle w:val="3SUBHEADING"/>
        <w:numPr>
          <w:ilvl w:val="0"/>
          <w:numId w:val="0"/>
        </w:numPr>
        <w:spacing w:before="0" w:after="0"/>
        <w:ind w:left="720" w:hanging="720"/>
        <w:rPr>
          <w:szCs w:val="22"/>
        </w:rPr>
      </w:pPr>
      <w:bookmarkStart w:id="24" w:name="_Toc109403336"/>
      <w:bookmarkStart w:id="25" w:name="_Toc115698806"/>
      <w:bookmarkStart w:id="26" w:name="_Toc115700603"/>
      <w:bookmarkStart w:id="27" w:name="_Toc122540232"/>
      <w:r w:rsidRPr="00786850">
        <w:rPr>
          <w:szCs w:val="22"/>
        </w:rPr>
        <w:t>4.3</w:t>
      </w:r>
      <w:r w:rsidR="005A2154">
        <w:rPr>
          <w:szCs w:val="22"/>
        </w:rPr>
        <w:t xml:space="preserve"> </w:t>
      </w:r>
      <w:r w:rsidRPr="00786850">
        <w:rPr>
          <w:szCs w:val="22"/>
        </w:rPr>
        <w:t xml:space="preserve">Application </w:t>
      </w:r>
      <w:r>
        <w:rPr>
          <w:szCs w:val="22"/>
        </w:rPr>
        <w:t>f</w:t>
      </w:r>
      <w:r w:rsidRPr="00786850">
        <w:rPr>
          <w:szCs w:val="22"/>
        </w:rPr>
        <w:t>orms</w:t>
      </w:r>
      <w:bookmarkEnd w:id="24"/>
      <w:bookmarkEnd w:id="25"/>
      <w:bookmarkEnd w:id="26"/>
      <w:bookmarkEnd w:id="27"/>
    </w:p>
    <w:p w14:paraId="22476A9D" w14:textId="77777777" w:rsidR="002D69D0" w:rsidRPr="00526E8F" w:rsidRDefault="002D69D0" w:rsidP="002D69D0">
      <w:pPr>
        <w:pStyle w:val="4MAINTEXT"/>
      </w:pPr>
      <w:r w:rsidRPr="00526E8F">
        <w:t>All prospective applicants must fully complete an application form.  CVs will not be accepted in isolation as they do not contain the required information to support safer recruitment.</w:t>
      </w:r>
    </w:p>
    <w:p w14:paraId="28D1DEFB" w14:textId="3E110542" w:rsidR="002D69D0" w:rsidRPr="00526E8F" w:rsidRDefault="002D69D0" w:rsidP="002D69D0">
      <w:pPr>
        <w:pStyle w:val="4MAINTEXT"/>
      </w:pPr>
      <w:r w:rsidRPr="00526E8F">
        <w:t xml:space="preserve">We promote the practice of using anonymised application forms to manage unconscious bias. </w:t>
      </w:r>
    </w:p>
    <w:p w14:paraId="166403C6" w14:textId="4B8099A2" w:rsidR="002D69D0" w:rsidRPr="00786850" w:rsidRDefault="002D69D0" w:rsidP="002D69D0">
      <w:pPr>
        <w:pStyle w:val="3SUBHEADING"/>
        <w:numPr>
          <w:ilvl w:val="0"/>
          <w:numId w:val="0"/>
        </w:numPr>
        <w:spacing w:before="0" w:after="0"/>
        <w:ind w:left="720" w:hanging="720"/>
        <w:rPr>
          <w:szCs w:val="22"/>
        </w:rPr>
      </w:pPr>
      <w:bookmarkStart w:id="28" w:name="_Toc109403337"/>
      <w:bookmarkStart w:id="29" w:name="_Toc115698807"/>
      <w:bookmarkStart w:id="30" w:name="_Toc115700604"/>
      <w:bookmarkStart w:id="31" w:name="_Toc122540233"/>
      <w:r w:rsidRPr="00786850">
        <w:rPr>
          <w:szCs w:val="22"/>
        </w:rPr>
        <w:t>4.4</w:t>
      </w:r>
      <w:r w:rsidR="005A2154">
        <w:rPr>
          <w:szCs w:val="22"/>
        </w:rPr>
        <w:t xml:space="preserve"> </w:t>
      </w:r>
      <w:r w:rsidRPr="00786850">
        <w:rPr>
          <w:szCs w:val="22"/>
        </w:rPr>
        <w:t>Shortlisting</w:t>
      </w:r>
      <w:bookmarkEnd w:id="28"/>
      <w:bookmarkEnd w:id="29"/>
      <w:bookmarkEnd w:id="30"/>
      <w:bookmarkEnd w:id="31"/>
    </w:p>
    <w:p w14:paraId="15F18C70" w14:textId="77777777" w:rsidR="002D69D0" w:rsidRPr="00786850" w:rsidRDefault="002D69D0" w:rsidP="002D69D0">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all unspent cautions and convictions; and also, any adult cautions (simple or conditional), and spent convictions that are not protected as defined by the Rehabilitation of Offenders Act 1974 (Exceptions) Order 1975 (as amended in 2020).</w:t>
      </w:r>
    </w:p>
    <w:p w14:paraId="6EA55F6E" w14:textId="77777777" w:rsidR="002D69D0" w:rsidRPr="00786850" w:rsidRDefault="002D69D0" w:rsidP="002D69D0">
      <w:pPr>
        <w:pStyle w:val="4MAINTEXT"/>
      </w:pPr>
      <w:r w:rsidRPr="00786850">
        <w:t xml:space="preserve">The relevant criminal record self-declaration form is attached at Appendix 2. </w:t>
      </w:r>
    </w:p>
    <w:p w14:paraId="594AE862" w14:textId="77777777" w:rsidR="002D69D0" w:rsidRPr="00786850" w:rsidRDefault="002D69D0" w:rsidP="002D69D0">
      <w:pPr>
        <w:pStyle w:val="4MAINTEXT"/>
      </w:pPr>
      <w:r w:rsidRPr="00786850">
        <w:t>Shortlisted candidates will be sent</w:t>
      </w:r>
      <w:r>
        <w:t>:</w:t>
      </w:r>
    </w:p>
    <w:p w14:paraId="29C1E752"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Childcare Disqualification Declaration form (where applicable)</w:t>
      </w:r>
      <w:r>
        <w:t>.</w:t>
      </w:r>
    </w:p>
    <w:p w14:paraId="0ED407F6"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Criminal Record Self-Declaration form (all)</w:t>
      </w:r>
      <w:r>
        <w:t>.</w:t>
      </w:r>
    </w:p>
    <w:p w14:paraId="774233AB"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Full details of the selection process</w:t>
      </w:r>
      <w:r>
        <w:t>.</w:t>
      </w:r>
    </w:p>
    <w:p w14:paraId="41C51604" w14:textId="377D202B" w:rsidR="002D69D0" w:rsidRPr="00786850" w:rsidRDefault="002D69D0" w:rsidP="002D69D0">
      <w:pPr>
        <w:pStyle w:val="3SUBHEADING"/>
        <w:numPr>
          <w:ilvl w:val="0"/>
          <w:numId w:val="0"/>
        </w:numPr>
        <w:spacing w:before="0" w:after="0"/>
        <w:ind w:left="720" w:hanging="720"/>
        <w:rPr>
          <w:szCs w:val="22"/>
          <w:shd w:val="clear" w:color="auto" w:fill="FFFFFF"/>
        </w:rPr>
      </w:pPr>
      <w:bookmarkStart w:id="32" w:name="_Toc109403338"/>
      <w:bookmarkStart w:id="33" w:name="_Toc115698808"/>
      <w:bookmarkStart w:id="34" w:name="_Toc115700605"/>
      <w:bookmarkStart w:id="35" w:name="_Toc122540234"/>
      <w:r w:rsidRPr="00786850">
        <w:rPr>
          <w:szCs w:val="22"/>
          <w:shd w:val="clear" w:color="auto" w:fill="FFFFFF"/>
        </w:rPr>
        <w:t>4.5</w:t>
      </w:r>
      <w:bookmarkStart w:id="36" w:name="_Toc82695324"/>
      <w:r w:rsidR="005A2154">
        <w:rPr>
          <w:szCs w:val="22"/>
          <w:shd w:val="clear" w:color="auto" w:fill="FFFFFF"/>
        </w:rPr>
        <w:t xml:space="preserve"> </w:t>
      </w:r>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2"/>
      <w:bookmarkEnd w:id="33"/>
      <w:bookmarkEnd w:id="34"/>
      <w:bookmarkEnd w:id="35"/>
      <w:bookmarkEnd w:id="36"/>
    </w:p>
    <w:p w14:paraId="40EA6AB3" w14:textId="77777777" w:rsidR="002D69D0" w:rsidRPr="00526E8F" w:rsidRDefault="002D69D0" w:rsidP="002D69D0">
      <w:pPr>
        <w:pStyle w:val="4MAINTEXT"/>
      </w:pPr>
      <w:r w:rsidRPr="00526E8F">
        <w:t>A minimum of two references will be taken up and at least one of the references will be obtained from the candidate’s current or most recent employer and will be sought directly from the referee.</w:t>
      </w:r>
    </w:p>
    <w:p w14:paraId="7C0C274C" w14:textId="77777777" w:rsidR="002D69D0" w:rsidRPr="00526E8F" w:rsidRDefault="002D69D0" w:rsidP="002D69D0">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794C7961" w14:textId="77777777" w:rsidR="002D69D0" w:rsidRPr="00526E8F" w:rsidRDefault="002D69D0" w:rsidP="002D69D0">
      <w:pPr>
        <w:pStyle w:val="4MAINTEXT"/>
      </w:pPr>
      <w:r w:rsidRPr="00526E8F">
        <w:t>If a candidate is moving from another employer, the reference must be from the Headteacher/Principal or another senior colleague (in the absence of a Headteacher) and not from a colleague.</w:t>
      </w:r>
    </w:p>
    <w:p w14:paraId="05D9784D" w14:textId="77777777" w:rsidR="002D69D0" w:rsidRPr="00526E8F" w:rsidRDefault="002D69D0" w:rsidP="002D69D0">
      <w:pPr>
        <w:pStyle w:val="4MAINTEXT"/>
      </w:pPr>
      <w:r w:rsidRPr="00526E8F">
        <w:t>Open references or testimonials provided by the candidate will not be accepted.</w:t>
      </w:r>
    </w:p>
    <w:p w14:paraId="02E8D168" w14:textId="77777777" w:rsidR="002D69D0" w:rsidRPr="00526E8F" w:rsidRDefault="002D69D0" w:rsidP="002D69D0">
      <w:pPr>
        <w:pStyle w:val="4MAINTEXT"/>
      </w:pPr>
      <w:r w:rsidRPr="00526E8F">
        <w:t>Where necessary, referees will be contacted by telephone or email to clarify any anomalies or discrepancies and verify the source of the reference. This contact will then be recorded on our Single Central Record for successful candidates.</w:t>
      </w:r>
    </w:p>
    <w:p w14:paraId="38B6356F" w14:textId="77777777" w:rsidR="002D69D0" w:rsidRPr="00526E8F" w:rsidRDefault="002D69D0" w:rsidP="002D69D0">
      <w:pPr>
        <w:pStyle w:val="4MAINTEXT"/>
      </w:pPr>
      <w:r w:rsidRPr="00526E8F">
        <w:t>Where necessary, previous employers who have not been named as referees will be contacted to clarify any anomalies or discrepancies. A detailed written note will be kept of such exchanges.</w:t>
      </w:r>
    </w:p>
    <w:p w14:paraId="412CB513" w14:textId="77777777" w:rsidR="002D69D0" w:rsidRPr="00526E8F" w:rsidRDefault="002D69D0" w:rsidP="002D69D0">
      <w:pPr>
        <w:pStyle w:val="4MAINTEXT"/>
      </w:pPr>
      <w:r w:rsidRPr="00526E8F">
        <w:t>Referees will always be asked specific questions about:</w:t>
      </w:r>
    </w:p>
    <w:p w14:paraId="6B2B6AE6"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the candidate’s suitability for working with children and young people</w:t>
      </w:r>
    </w:p>
    <w:p w14:paraId="7BB0E0F4"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any disciplinary warnings, including time-expired warnings, that relate to the safeguarding of children</w:t>
      </w:r>
    </w:p>
    <w:p w14:paraId="4BB2E3F4" w14:textId="77777777" w:rsidR="002D69D0" w:rsidRPr="00526E8F" w:rsidRDefault="002D69D0" w:rsidP="002D69D0">
      <w:pPr>
        <w:pStyle w:val="5BULLETPOINTS"/>
        <w:widowControl w:val="0"/>
        <w:numPr>
          <w:ilvl w:val="0"/>
          <w:numId w:val="39"/>
        </w:numPr>
        <w:adjustRightInd w:val="0"/>
        <w:spacing w:before="0" w:after="120"/>
        <w:jc w:val="both"/>
        <w:textAlignment w:val="baseline"/>
      </w:pPr>
      <w:proofErr w:type="gramStart"/>
      <w:r w:rsidRPr="00526E8F">
        <w:t>the</w:t>
      </w:r>
      <w:proofErr w:type="gramEnd"/>
      <w:r w:rsidRPr="00526E8F">
        <w:t xml:space="preserve"> candidate’s suitability for this post.</w:t>
      </w:r>
    </w:p>
    <w:p w14:paraId="28DFF676" w14:textId="77777777" w:rsidR="002D69D0" w:rsidRPr="00786850" w:rsidRDefault="002D69D0" w:rsidP="002D69D0">
      <w:pPr>
        <w:pStyle w:val="4MAINTEXT"/>
      </w:pPr>
      <w:r w:rsidRPr="00526E8F">
        <w:t>Candidates are not automatically entitled to see their employment references.</w:t>
      </w:r>
    </w:p>
    <w:p w14:paraId="32FED925" w14:textId="77777777" w:rsidR="002D69D0" w:rsidRPr="00786850" w:rsidRDefault="002D69D0" w:rsidP="002D69D0">
      <w:pPr>
        <w:pStyle w:val="3SUBHEADING"/>
        <w:numPr>
          <w:ilvl w:val="0"/>
          <w:numId w:val="0"/>
        </w:numPr>
        <w:spacing w:before="0" w:after="0"/>
        <w:ind w:left="720" w:hanging="720"/>
        <w:rPr>
          <w:szCs w:val="22"/>
        </w:rPr>
      </w:pPr>
      <w:bookmarkStart w:id="37" w:name="_Toc109403339"/>
      <w:bookmarkStart w:id="38" w:name="_Toc115698809"/>
      <w:bookmarkStart w:id="39" w:name="_Toc115700606"/>
      <w:bookmarkStart w:id="40" w:name="_Toc122540235"/>
      <w:r w:rsidRPr="00786850">
        <w:rPr>
          <w:szCs w:val="22"/>
        </w:rPr>
        <w:t xml:space="preserve">4.6 Online </w:t>
      </w:r>
      <w:r>
        <w:rPr>
          <w:szCs w:val="22"/>
        </w:rPr>
        <w:t>s</w:t>
      </w:r>
      <w:r w:rsidRPr="00786850">
        <w:rPr>
          <w:szCs w:val="22"/>
        </w:rPr>
        <w:t>earches</w:t>
      </w:r>
      <w:bookmarkEnd w:id="37"/>
      <w:bookmarkEnd w:id="38"/>
      <w:bookmarkEnd w:id="39"/>
      <w:bookmarkEnd w:id="40"/>
    </w:p>
    <w:p w14:paraId="75DD36D5" w14:textId="77777777" w:rsidR="002D69D0" w:rsidRPr="00526E8F" w:rsidRDefault="002D69D0" w:rsidP="002D69D0">
      <w:pPr>
        <w:pStyle w:val="4MAINTEXT"/>
      </w:pPr>
      <w:r w:rsidRPr="00786850">
        <w:t>We may as part of our recruitment process undertake online searches regarding applicants. This is intended to identify any incidents or issues that have happened, and are publicly available online, which we might want to explore with an applicant at interview.</w:t>
      </w:r>
    </w:p>
    <w:p w14:paraId="428D73C7" w14:textId="77777777" w:rsidR="002D69D0" w:rsidRDefault="002D69D0" w:rsidP="002D69D0">
      <w:pPr>
        <w:pStyle w:val="4MAINTEXT"/>
      </w:pPr>
      <w:r w:rsidRPr="00786850">
        <w:t>Where we do an online search, we will consider the following points:</w:t>
      </w:r>
    </w:p>
    <w:p w14:paraId="479F706F"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 xml:space="preserve">for this to be carried out </w:t>
      </w:r>
      <w:r w:rsidRPr="00786850">
        <w:rPr>
          <w:u w:val="single"/>
        </w:rPr>
        <w:t>after shortlisting</w:t>
      </w:r>
      <w:r w:rsidRPr="00786850">
        <w:t xml:space="preserve"> so it cannot be part of the decision to invite to interview </w:t>
      </w:r>
    </w:p>
    <w:p w14:paraId="4AA935AE"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for candidates to be made aware of this search at the point of being invited to interview</w:t>
      </w:r>
    </w:p>
    <w:p w14:paraId="587D2881"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for the search to be based upon an agreed set of criteria (a sample Online Search Record can be found in Appendix 3)</w:t>
      </w:r>
    </w:p>
    <w:p w14:paraId="5487C3F7"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 xml:space="preserve">concentrating on professional information that sits within the public domain, and applied consistently for all candidates </w:t>
      </w:r>
    </w:p>
    <w:p w14:paraId="7775B22B"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 xml:space="preserve">for the parameters of the search to be agreed in advance (by us) and applied consistently for all candidates (which platforms, which search criteria, which dates) </w:t>
      </w:r>
    </w:p>
    <w:p w14:paraId="79411AD9" w14:textId="77777777" w:rsidR="002D69D0" w:rsidRPr="00786850" w:rsidRDefault="002D69D0" w:rsidP="002D69D0">
      <w:pPr>
        <w:pStyle w:val="5BULLETPOINTS"/>
        <w:widowControl w:val="0"/>
        <w:numPr>
          <w:ilvl w:val="0"/>
          <w:numId w:val="39"/>
        </w:numPr>
        <w:adjustRightInd w:val="0"/>
        <w:spacing w:before="0" w:after="120"/>
        <w:jc w:val="both"/>
        <w:textAlignment w:val="baseline"/>
      </w:pPr>
      <w:proofErr w:type="gramStart"/>
      <w:r w:rsidRPr="00786850">
        <w:rPr>
          <w:color w:val="000000" w:themeColor="text1"/>
        </w:rPr>
        <w:t>for</w:t>
      </w:r>
      <w:proofErr w:type="gramEnd"/>
      <w:r w:rsidRPr="00786850">
        <w:rPr>
          <w:color w:val="000000" w:themeColor="text1"/>
        </w:rPr>
        <w:t xml:space="preserve"> the searches to all be carried out by the same person. Where possible by someone who will not be involved in the subsequent interviews/ decision making</w:t>
      </w:r>
    </w:p>
    <w:p w14:paraId="51AFE128" w14:textId="77777777" w:rsidR="002D69D0" w:rsidRPr="00786850" w:rsidRDefault="002D69D0" w:rsidP="002D69D0">
      <w:pPr>
        <w:pStyle w:val="5BULLETPOINTS"/>
        <w:widowControl w:val="0"/>
        <w:numPr>
          <w:ilvl w:val="0"/>
          <w:numId w:val="39"/>
        </w:numPr>
        <w:adjustRightInd w:val="0"/>
        <w:spacing w:before="0" w:after="120"/>
        <w:jc w:val="both"/>
        <w:textAlignment w:val="baseline"/>
      </w:pPr>
      <w:proofErr w:type="gramStart"/>
      <w:r>
        <w:rPr>
          <w:color w:val="000000" w:themeColor="text1"/>
        </w:rPr>
        <w:t>f</w:t>
      </w:r>
      <w:r w:rsidRPr="00786850">
        <w:rPr>
          <w:color w:val="000000" w:themeColor="text1"/>
        </w:rPr>
        <w:t>or</w:t>
      </w:r>
      <w:proofErr w:type="gramEnd"/>
      <w:r w:rsidRPr="00786850">
        <w:rPr>
          <w:color w:val="000000" w:themeColor="text1"/>
        </w:rPr>
        <w:t xml:space="preserve"> the completed form to be shared with the panel as soon as possible in order for any concerns raised to be properly incorporated into the interview questions</w:t>
      </w:r>
      <w:r w:rsidRPr="00786850">
        <w:t>, giving the candidate an opportunity to respond.</w:t>
      </w:r>
    </w:p>
    <w:p w14:paraId="635D8BC7" w14:textId="77777777" w:rsidR="002D69D0" w:rsidRPr="008D14D8" w:rsidRDefault="002D69D0" w:rsidP="002D69D0">
      <w:pPr>
        <w:pBdr>
          <w:top w:val="nil"/>
          <w:left w:val="nil"/>
          <w:bottom w:val="nil"/>
          <w:right w:val="nil"/>
          <w:between w:val="nil"/>
        </w:pBdr>
        <w:ind w:right="284"/>
        <w:rPr>
          <w:rFonts w:ascii="Arial" w:hAnsi="Arial" w:cs="Arial"/>
        </w:rPr>
      </w:pPr>
      <w:r w:rsidRPr="008D14D8">
        <w:rPr>
          <w:rFonts w:ascii="Arial" w:hAnsi="Arial" w:cs="Arial"/>
        </w:rPr>
        <w:t>Wherever practicable searches will be undertaken using employer devices and accounts.</w:t>
      </w:r>
    </w:p>
    <w:p w14:paraId="1B420576" w14:textId="77777777" w:rsidR="002D69D0" w:rsidRPr="00786850" w:rsidRDefault="002D69D0" w:rsidP="002D69D0">
      <w:pPr>
        <w:pStyle w:val="3SUBHEADING"/>
        <w:numPr>
          <w:ilvl w:val="0"/>
          <w:numId w:val="0"/>
        </w:numPr>
        <w:spacing w:before="0" w:after="0"/>
        <w:ind w:left="720" w:hanging="720"/>
        <w:rPr>
          <w:szCs w:val="22"/>
        </w:rPr>
      </w:pPr>
      <w:bookmarkStart w:id="41" w:name="_Toc82695325"/>
      <w:bookmarkStart w:id="42" w:name="_Toc109403340"/>
      <w:bookmarkStart w:id="43" w:name="_Toc115698810"/>
      <w:bookmarkStart w:id="44" w:name="_Toc115700607"/>
      <w:bookmarkStart w:id="45" w:name="_Toc122540236"/>
      <w:r w:rsidRPr="00786850">
        <w:rPr>
          <w:szCs w:val="22"/>
        </w:rPr>
        <w:t>4.7 Selection</w:t>
      </w:r>
      <w:bookmarkEnd w:id="41"/>
      <w:bookmarkEnd w:id="42"/>
      <w:bookmarkEnd w:id="43"/>
      <w:bookmarkEnd w:id="44"/>
      <w:bookmarkEnd w:id="45"/>
    </w:p>
    <w:p w14:paraId="4ED84480" w14:textId="77777777" w:rsidR="002D69D0" w:rsidRPr="00526E8F" w:rsidRDefault="002D69D0" w:rsidP="002D69D0">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59C8CB06" w14:textId="77777777" w:rsidR="002D69D0" w:rsidRPr="00526E8F" w:rsidRDefault="002D69D0" w:rsidP="002D69D0">
      <w:pPr>
        <w:pStyle w:val="4MAINTEXT"/>
      </w:pPr>
      <w:r w:rsidRPr="00526E8F">
        <w:t>During the interview process candidates will be required to:</w:t>
      </w:r>
    </w:p>
    <w:p w14:paraId="07218DEF"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give a satisfactory explanation of any gaps in employment</w:t>
      </w:r>
    </w:p>
    <w:p w14:paraId="2D4EBAC1"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provide a satisfactory explanation of any anomalies or discrepancies in the information available to recruiters</w:t>
      </w:r>
    </w:p>
    <w:p w14:paraId="405F490B"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declare any information that is likely to appear on a DBS check (via the criminal record self-declaration form)</w:t>
      </w:r>
    </w:p>
    <w:p w14:paraId="2281F70D"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provide a childcare disqualification declaration form if and when required</w:t>
      </w:r>
    </w:p>
    <w:p w14:paraId="6EEF6F35"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demonstrate their capacity to safeguard and protect the welfare of children and young people</w:t>
      </w:r>
    </w:p>
    <w:p w14:paraId="728A3B03" w14:textId="77777777" w:rsidR="002D69D0" w:rsidRPr="00526E8F" w:rsidRDefault="002D69D0" w:rsidP="002D69D0">
      <w:pPr>
        <w:pStyle w:val="5BULLETPOINTS"/>
        <w:widowControl w:val="0"/>
        <w:numPr>
          <w:ilvl w:val="0"/>
          <w:numId w:val="39"/>
        </w:numPr>
        <w:adjustRightInd w:val="0"/>
        <w:spacing w:before="0" w:after="120"/>
        <w:jc w:val="both"/>
        <w:textAlignment w:val="baseline"/>
      </w:pPr>
      <w:r w:rsidRPr="00526E8F">
        <w:t>demonstrate how they meet the job description and person specification</w:t>
      </w:r>
    </w:p>
    <w:p w14:paraId="3C06DE8C" w14:textId="77777777" w:rsidR="002D69D0" w:rsidRPr="00526E8F" w:rsidRDefault="002D69D0" w:rsidP="002D69D0">
      <w:pPr>
        <w:pStyle w:val="5BULLETPOINTS"/>
        <w:widowControl w:val="0"/>
        <w:numPr>
          <w:ilvl w:val="0"/>
          <w:numId w:val="39"/>
        </w:numPr>
        <w:adjustRightInd w:val="0"/>
        <w:spacing w:before="0" w:after="120"/>
        <w:jc w:val="both"/>
        <w:textAlignment w:val="baseline"/>
        <w:rPr>
          <w:rFonts w:eastAsiaTheme="majorEastAsia"/>
        </w:rPr>
      </w:pPr>
      <w:proofErr w:type="gramStart"/>
      <w:r>
        <w:t>al</w:t>
      </w:r>
      <w:r w:rsidRPr="00526E8F">
        <w:t>l</w:t>
      </w:r>
      <w:proofErr w:type="gramEnd"/>
      <w:r w:rsidRPr="00526E8F">
        <w:t xml:space="preserve"> applicants who are invited to interview will be asked to bring original evidence of their identity, address, right to work in the UK, relevant qualifications and a completed Criminal Convictions Self-Declaration form.  </w:t>
      </w:r>
    </w:p>
    <w:p w14:paraId="6E946F75" w14:textId="77777777" w:rsidR="002D69D0" w:rsidRDefault="002D69D0" w:rsidP="002D69D0">
      <w:pPr>
        <w:pStyle w:val="2HEADING"/>
        <w:keepLines w:val="0"/>
        <w:ind w:left="357" w:hanging="357"/>
      </w:pPr>
      <w:bookmarkStart w:id="46" w:name="_Toc82695326"/>
      <w:bookmarkStart w:id="47" w:name="_Toc109403341"/>
      <w:bookmarkStart w:id="48" w:name="_Toc115698811"/>
      <w:bookmarkStart w:id="49" w:name="_Toc115700608"/>
      <w:bookmarkStart w:id="50" w:name="_Toc122540237"/>
      <w:r w:rsidRPr="00786850">
        <w:rPr>
          <w:shd w:val="clear" w:color="auto" w:fill="FFFFFF"/>
        </w:rPr>
        <w:t>Pre-</w:t>
      </w:r>
      <w:bookmarkEnd w:id="46"/>
      <w:bookmarkEnd w:id="47"/>
      <w:bookmarkEnd w:id="48"/>
      <w:bookmarkEnd w:id="49"/>
      <w:r>
        <w:rPr>
          <w:shd w:val="clear" w:color="auto" w:fill="FFFFFF"/>
        </w:rPr>
        <w:t>employment checks</w:t>
      </w:r>
      <w:bookmarkEnd w:id="50"/>
    </w:p>
    <w:p w14:paraId="4F84CA19" w14:textId="77777777" w:rsidR="002D69D0" w:rsidRPr="00526E8F" w:rsidRDefault="002D69D0" w:rsidP="002D69D0">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3449FED2" w14:textId="77777777" w:rsidR="002D69D0" w:rsidRPr="00786850" w:rsidRDefault="002D69D0" w:rsidP="002D69D0">
      <w:pPr>
        <w:pStyle w:val="5BULLETPOINTS"/>
        <w:widowControl w:val="0"/>
        <w:numPr>
          <w:ilvl w:val="0"/>
          <w:numId w:val="39"/>
        </w:numPr>
        <w:adjustRightInd w:val="0"/>
        <w:spacing w:before="0" w:after="120"/>
        <w:jc w:val="both"/>
        <w:textAlignment w:val="baseline"/>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0" w:history="1">
        <w:r w:rsidRPr="00786850">
          <w:rPr>
            <w:rFonts w:cstheme="minorBidi"/>
            <w:color w:val="0000FF"/>
            <w:u w:val="single"/>
          </w:rPr>
          <w:t>here</w:t>
        </w:r>
      </w:hyperlink>
      <w:r w:rsidRPr="00786850">
        <w:rPr>
          <w:rFonts w:cstheme="minorBidi"/>
        </w:rPr>
        <w:t>.</w:t>
      </w:r>
      <w:r w:rsidRPr="00786850">
        <w:t xml:space="preserve"> </w:t>
      </w:r>
    </w:p>
    <w:p w14:paraId="15C17AAF" w14:textId="77777777" w:rsidR="002D69D0" w:rsidRPr="00786850" w:rsidRDefault="002D69D0" w:rsidP="002D69D0">
      <w:pPr>
        <w:pStyle w:val="5BULLETPOINTS"/>
        <w:widowControl w:val="0"/>
        <w:numPr>
          <w:ilvl w:val="0"/>
          <w:numId w:val="39"/>
        </w:numPr>
        <w:adjustRightInd w:val="0"/>
        <w:spacing w:before="0" w:after="120"/>
        <w:jc w:val="both"/>
        <w:textAlignment w:val="baseline"/>
      </w:pPr>
      <w:r>
        <w:t>O</w:t>
      </w:r>
      <w:r w:rsidRPr="00786850">
        <w:t>btain (via the applicant)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3A8C4E7C" w14:textId="77777777" w:rsidR="002D69D0" w:rsidRPr="00786850" w:rsidRDefault="002D69D0" w:rsidP="002D69D0">
      <w:pPr>
        <w:pStyle w:val="5BULLETPOINTS"/>
        <w:widowControl w:val="0"/>
        <w:numPr>
          <w:ilvl w:val="0"/>
          <w:numId w:val="39"/>
        </w:numPr>
        <w:adjustRightInd w:val="0"/>
        <w:spacing w:before="0" w:after="120"/>
        <w:jc w:val="both"/>
        <w:textAlignment w:val="baseline"/>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3ABCCC1"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 xml:space="preserve">Separate barred list checks </w:t>
      </w:r>
      <w:r w:rsidRPr="00786850">
        <w:rPr>
          <w:b/>
          <w:bCs/>
        </w:rPr>
        <w:t xml:space="preserve">must </w:t>
      </w:r>
      <w:r w:rsidRPr="00786850">
        <w:t xml:space="preserve">only be carried out in the following circumstances: </w:t>
      </w:r>
    </w:p>
    <w:p w14:paraId="60DADC8E" w14:textId="77777777" w:rsidR="002D69D0" w:rsidRPr="00786850" w:rsidRDefault="002D69D0" w:rsidP="002D69D0">
      <w:pPr>
        <w:pStyle w:val="5BULLETPOINTS"/>
        <w:widowControl w:val="0"/>
        <w:numPr>
          <w:ilvl w:val="1"/>
          <w:numId w:val="39"/>
        </w:numPr>
        <w:adjustRightInd w:val="0"/>
        <w:spacing w:before="0" w:after="120"/>
        <w:jc w:val="both"/>
        <w:textAlignment w:val="baseline"/>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474C28A0" w14:textId="77777777" w:rsidR="002D69D0" w:rsidRPr="00786850" w:rsidRDefault="002D69D0" w:rsidP="002D69D0">
      <w:pPr>
        <w:pStyle w:val="5BULLETPOINTS"/>
        <w:widowControl w:val="0"/>
        <w:numPr>
          <w:ilvl w:val="1"/>
          <w:numId w:val="39"/>
        </w:numPr>
        <w:adjustRightInd w:val="0"/>
        <w:spacing w:before="0" w:after="120"/>
        <w:jc w:val="both"/>
        <w:textAlignment w:val="baseline"/>
      </w:pPr>
      <w:r>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4FBF5153" w14:textId="77777777" w:rsidR="002D69D0" w:rsidRPr="00786850" w:rsidRDefault="002D69D0" w:rsidP="002D69D0">
      <w:pPr>
        <w:pStyle w:val="5BULLETPOINTS"/>
        <w:widowControl w:val="0"/>
        <w:numPr>
          <w:ilvl w:val="0"/>
          <w:numId w:val="39"/>
        </w:numPr>
        <w:adjustRightInd w:val="0"/>
        <w:spacing w:before="0" w:after="120"/>
        <w:jc w:val="both"/>
        <w:textAlignment w:val="baseline"/>
      </w:pPr>
      <w:r>
        <w:t>E</w:t>
      </w:r>
      <w:r w:rsidRPr="00786850">
        <w:t>nsure all shortlisted candidates have completed a Criminal Record self-declaration form disclosing any relevant convictions (see Appendix 2).</w:t>
      </w:r>
    </w:p>
    <w:p w14:paraId="799FB6C3" w14:textId="77777777" w:rsidR="002D69D0" w:rsidRPr="00786850" w:rsidRDefault="002D69D0" w:rsidP="002D69D0">
      <w:pPr>
        <w:pStyle w:val="5BULLETPOINTS"/>
        <w:widowControl w:val="0"/>
        <w:numPr>
          <w:ilvl w:val="0"/>
          <w:numId w:val="39"/>
        </w:numPr>
        <w:adjustRightInd w:val="0"/>
        <w:spacing w:before="0" w:after="120"/>
        <w:jc w:val="both"/>
        <w:textAlignment w:val="baseline"/>
      </w:pPr>
      <w:r>
        <w:t>Verify</w:t>
      </w:r>
      <w:r w:rsidRPr="00786850">
        <w:t xml:space="preserve"> the candidate’s mental and physical fitness to carry out their work responsibilities.  A job applicant can be asked relevant questions about disability and health in order to establish that they have the physical and mental capacity for the specific role - see paragraph 5.3.</w:t>
      </w:r>
    </w:p>
    <w:p w14:paraId="7F336054" w14:textId="77777777" w:rsidR="002D69D0" w:rsidRPr="00786850" w:rsidRDefault="002D69D0" w:rsidP="002D69D0">
      <w:pPr>
        <w:pStyle w:val="5BULLETPOINTS"/>
        <w:widowControl w:val="0"/>
        <w:numPr>
          <w:ilvl w:val="0"/>
          <w:numId w:val="39"/>
        </w:numPr>
        <w:adjustRightInd w:val="0"/>
        <w:spacing w:before="0" w:after="120"/>
        <w:jc w:val="both"/>
        <w:textAlignment w:val="baseline"/>
      </w:pPr>
      <w:r>
        <w:t>Ve</w:t>
      </w:r>
      <w:r w:rsidRPr="00786850">
        <w:t xml:space="preserve">rify the candidate’s right to work in the UK. Advice on this can be found on the </w:t>
      </w:r>
      <w:hyperlink r:id="rId11" w:history="1">
        <w:r w:rsidRPr="00786850">
          <w:rPr>
            <w:rStyle w:val="Hyperlink"/>
          </w:rPr>
          <w:t>Gov.uk website</w:t>
        </w:r>
      </w:hyperlink>
      <w:r w:rsidRPr="00786850">
        <w:t xml:space="preserve">. </w:t>
      </w:r>
    </w:p>
    <w:p w14:paraId="710382B4" w14:textId="77777777" w:rsidR="002D69D0" w:rsidRPr="00786850" w:rsidRDefault="002D69D0" w:rsidP="002D69D0">
      <w:pPr>
        <w:pStyle w:val="5BULLETPOINTS"/>
        <w:widowControl w:val="0"/>
        <w:numPr>
          <w:ilvl w:val="1"/>
          <w:numId w:val="39"/>
        </w:numPr>
        <w:adjustRightInd w:val="0"/>
        <w:spacing w:before="0" w:after="120"/>
        <w:jc w:val="both"/>
        <w:textAlignment w:val="baseline"/>
      </w:pPr>
      <w:r w:rsidRPr="00786850">
        <w:t xml:space="preserve">Since 1 July 2021 candidates from an EEA Country are required to provide evidence of having obtained settled status under the EU Settlement Scheme.  </w:t>
      </w:r>
    </w:p>
    <w:p w14:paraId="2EBA2DE6" w14:textId="77777777" w:rsidR="002D69D0" w:rsidRPr="00786850" w:rsidRDefault="002D69D0" w:rsidP="002D69D0">
      <w:pPr>
        <w:pStyle w:val="5BULLETPOINTS"/>
        <w:widowControl w:val="0"/>
        <w:numPr>
          <w:ilvl w:val="1"/>
          <w:numId w:val="39"/>
        </w:numPr>
        <w:adjustRightInd w:val="0"/>
        <w:spacing w:before="0" w:after="120"/>
        <w:jc w:val="both"/>
        <w:textAlignment w:val="baseline"/>
      </w:pPr>
      <w:r w:rsidRPr="00786850">
        <w:t xml:space="preserve">Since January 2021, any overseas external candidates must apply for a VISA via the </w:t>
      </w:r>
      <w:hyperlink r:id="rId12" w:history="1">
        <w:r w:rsidRPr="00786850">
          <w:rPr>
            <w:rStyle w:val="Hyperlink"/>
          </w:rPr>
          <w:t>New Points Based Immigration Scheme</w:t>
        </w:r>
      </w:hyperlink>
      <w:r w:rsidRPr="00786850">
        <w:t>.</w:t>
      </w:r>
    </w:p>
    <w:p w14:paraId="377FA9CC" w14:textId="77777777" w:rsidR="002D69D0" w:rsidRPr="00786850" w:rsidRDefault="002D69D0" w:rsidP="002D69D0">
      <w:pPr>
        <w:pStyle w:val="5BULLETPOINTS"/>
        <w:widowControl w:val="0"/>
        <w:numPr>
          <w:ilvl w:val="0"/>
          <w:numId w:val="39"/>
        </w:numPr>
        <w:adjustRightInd w:val="0"/>
        <w:spacing w:before="0" w:after="120"/>
        <w:jc w:val="both"/>
        <w:textAlignment w:val="baseline"/>
      </w:pPr>
      <w:r>
        <w:t>I</w:t>
      </w:r>
      <w:r w:rsidRPr="00786850">
        <w:t>f the candidate has lived or worked outside the UK, make any further checks we feel are appropriate which would include an overseas police check - see paragraph 5.4.</w:t>
      </w:r>
    </w:p>
    <w:p w14:paraId="37A1B766" w14:textId="77777777" w:rsidR="002D69D0" w:rsidRPr="00786850" w:rsidRDefault="002D69D0" w:rsidP="002D69D0">
      <w:pPr>
        <w:pStyle w:val="5BULLETPOINTS"/>
        <w:widowControl w:val="0"/>
        <w:numPr>
          <w:ilvl w:val="0"/>
          <w:numId w:val="39"/>
        </w:numPr>
        <w:adjustRightInd w:val="0"/>
        <w:spacing w:before="0" w:after="120"/>
        <w:jc w:val="both"/>
        <w:textAlignment w:val="baseline"/>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5205980C" w14:textId="77777777" w:rsidR="002D69D0" w:rsidRPr="00786850" w:rsidRDefault="002D69D0" w:rsidP="002D69D0">
      <w:pPr>
        <w:pStyle w:val="5BULLETPOINTS"/>
        <w:widowControl w:val="0"/>
        <w:numPr>
          <w:ilvl w:val="0"/>
          <w:numId w:val="39"/>
        </w:numPr>
        <w:adjustRightInd w:val="0"/>
        <w:spacing w:before="0" w:after="120"/>
        <w:jc w:val="both"/>
        <w:textAlignment w:val="baseline"/>
      </w:pPr>
      <w:r>
        <w:t>E</w:t>
      </w:r>
      <w:r w:rsidRPr="00786850">
        <w:t>nsure the candidate is checked against the prohibition from teaching orders – see paragraph 5.1.</w:t>
      </w:r>
    </w:p>
    <w:p w14:paraId="3BA6F5F4" w14:textId="77777777" w:rsidR="002D69D0" w:rsidRPr="00786850" w:rsidRDefault="002D69D0" w:rsidP="002D69D0">
      <w:pPr>
        <w:pStyle w:val="5BULLETPOINTS"/>
        <w:widowControl w:val="0"/>
        <w:numPr>
          <w:ilvl w:val="0"/>
          <w:numId w:val="39"/>
        </w:numPr>
        <w:adjustRightInd w:val="0"/>
        <w:spacing w:before="0" w:after="120"/>
        <w:jc w:val="both"/>
        <w:textAlignment w:val="baseline"/>
      </w:pPr>
      <w:r>
        <w:t>E</w:t>
      </w:r>
      <w:r w:rsidRPr="00786850">
        <w:t>nsure the candidate is checked against the prohibition from management roles (section 128) check where applicable (part of barred list check for those in regulated activity) - see paragraph 5.1.</w:t>
      </w:r>
    </w:p>
    <w:p w14:paraId="0F365335" w14:textId="77777777" w:rsidR="002D69D0" w:rsidRDefault="002D69D0" w:rsidP="002D69D0">
      <w:pPr>
        <w:pStyle w:val="5BULLETPOINTS"/>
        <w:widowControl w:val="0"/>
        <w:numPr>
          <w:ilvl w:val="0"/>
          <w:numId w:val="39"/>
        </w:numPr>
        <w:adjustRightInd w:val="0"/>
        <w:spacing w:before="0" w:after="120"/>
        <w:jc w:val="both"/>
        <w:textAlignment w:val="baseline"/>
      </w:pPr>
      <w:r>
        <w:t>E</w:t>
      </w:r>
      <w:r w:rsidRPr="00786850">
        <w:t>nsure the candidate completes a childcare disqualification declaration (where appropriate) – see paragraph 5.5.</w:t>
      </w:r>
    </w:p>
    <w:p w14:paraId="3222C942" w14:textId="77777777" w:rsidR="002D69D0" w:rsidRPr="00786850" w:rsidRDefault="002D69D0" w:rsidP="002D69D0">
      <w:pPr>
        <w:pStyle w:val="3SUBHEADING"/>
        <w:keepLines w:val="0"/>
        <w:rPr>
          <w:szCs w:val="22"/>
          <w:shd w:val="clear" w:color="auto" w:fill="FFFFFF"/>
        </w:rPr>
      </w:pPr>
      <w:bookmarkStart w:id="51" w:name="_Toc82695327"/>
      <w:bookmarkStart w:id="52" w:name="_Toc109403342"/>
      <w:bookmarkStart w:id="53" w:name="_Toc115698812"/>
      <w:bookmarkStart w:id="54" w:name="_Toc115700609"/>
      <w:bookmarkStart w:id="55" w:name="_Toc122540238"/>
      <w:r w:rsidRPr="00786850">
        <w:rPr>
          <w:szCs w:val="22"/>
          <w:shd w:val="clear" w:color="auto" w:fill="FFFFFF"/>
        </w:rPr>
        <w:t>Secretary of State Prohibition Orders and Section 128 direction (teaching and management roles)</w:t>
      </w:r>
      <w:bookmarkEnd w:id="51"/>
      <w:bookmarkEnd w:id="52"/>
      <w:bookmarkEnd w:id="53"/>
      <w:bookmarkEnd w:id="54"/>
      <w:bookmarkEnd w:id="55"/>
    </w:p>
    <w:p w14:paraId="7B8FBADF" w14:textId="77777777" w:rsidR="002D69D0" w:rsidRPr="00526E8F" w:rsidRDefault="002D69D0" w:rsidP="002D69D0">
      <w:pPr>
        <w:pStyle w:val="4MAINTEXT"/>
      </w:pPr>
      <w:r w:rsidRPr="00526E8F">
        <w:t>In all cases, where an applicant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400EB4E" w14:textId="77777777" w:rsidR="002D69D0" w:rsidRPr="00526E8F" w:rsidRDefault="002D69D0" w:rsidP="002D69D0">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424FF790" w14:textId="77777777" w:rsidR="002D69D0" w:rsidRPr="00526E8F" w:rsidRDefault="002D69D0" w:rsidP="002D69D0">
      <w:pPr>
        <w:pStyle w:val="4MAINTEXT"/>
      </w:pPr>
      <w:r w:rsidRPr="00526E8F">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10D91C31" w14:textId="77777777" w:rsidR="002D69D0" w:rsidRPr="00526E8F" w:rsidRDefault="002D69D0" w:rsidP="002D69D0">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741B4536" w14:textId="77777777" w:rsidR="002D69D0" w:rsidRPr="00526E8F" w:rsidRDefault="002D69D0" w:rsidP="002D69D0">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553B1869"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take up a management position in an independent school, academy, or in a free school as an employee</w:t>
      </w:r>
    </w:p>
    <w:p w14:paraId="57244E48"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be a trustee of an academy or free school trust; a governor or member of a proprietor body of an independent school</w:t>
      </w:r>
    </w:p>
    <w:p w14:paraId="26DC0DB4" w14:textId="77777777" w:rsidR="002D69D0" w:rsidRPr="00786850" w:rsidRDefault="002D69D0" w:rsidP="002D69D0">
      <w:pPr>
        <w:pStyle w:val="5BULLETPOINTS"/>
        <w:widowControl w:val="0"/>
        <w:numPr>
          <w:ilvl w:val="0"/>
          <w:numId w:val="39"/>
        </w:numPr>
        <w:adjustRightInd w:val="0"/>
        <w:spacing w:before="0" w:after="120"/>
        <w:jc w:val="both"/>
        <w:textAlignment w:val="baseline"/>
      </w:pPr>
      <w:proofErr w:type="gramStart"/>
      <w:r w:rsidRPr="00786850">
        <w:t>be</w:t>
      </w:r>
      <w:proofErr w:type="gramEnd"/>
      <w:r w:rsidRPr="00786850">
        <w:t xml:space="preserve"> a governor on any governing body in an independent school, academy or free school that retains or has been delegated any management responsibilities.</w:t>
      </w:r>
    </w:p>
    <w:p w14:paraId="63067B4B" w14:textId="77777777" w:rsidR="002D69D0" w:rsidRPr="00526E8F" w:rsidRDefault="002D69D0" w:rsidP="002D69D0">
      <w:pPr>
        <w:pStyle w:val="4MAINTEXT"/>
      </w:pPr>
      <w:r w:rsidRPr="00526E8F">
        <w:t xml:space="preserve">A person prohibited under section 128 is also disqualified from holding or continuing to hold office as a governor of a school as stated in </w:t>
      </w:r>
      <w:hyperlink r:id="rId13" w:history="1">
        <w:proofErr w:type="gramStart"/>
        <w:r w:rsidRPr="00526E8F">
          <w:t>Keeping</w:t>
        </w:r>
        <w:proofErr w:type="gramEnd"/>
        <w:r w:rsidRPr="00526E8F">
          <w:t xml:space="preserve"> children safe in education </w:t>
        </w:r>
      </w:hyperlink>
      <w:r w:rsidRPr="00526E8F">
        <w:t xml:space="preserve">and the </w:t>
      </w:r>
      <w:proofErr w:type="spellStart"/>
      <w:r w:rsidRPr="00526E8F">
        <w:t>DfE</w:t>
      </w:r>
      <w:proofErr w:type="spellEnd"/>
      <w:r w:rsidRPr="00526E8F">
        <w:t xml:space="preserve"> </w:t>
      </w:r>
      <w:hyperlink r:id="rId14" w:history="1">
        <w:r w:rsidRPr="00786850">
          <w:rPr>
            <w:rStyle w:val="Hyperlink"/>
          </w:rPr>
          <w:t>Governance Handbook</w:t>
        </w:r>
      </w:hyperlink>
      <w:r>
        <w:rPr>
          <w:rStyle w:val="Hyperlink"/>
        </w:rPr>
        <w:t>.</w:t>
      </w:r>
    </w:p>
    <w:p w14:paraId="0AB4E256" w14:textId="77777777" w:rsidR="002D69D0" w:rsidRPr="00526E8F" w:rsidRDefault="002D69D0" w:rsidP="002D69D0">
      <w:pPr>
        <w:pStyle w:val="4MAINTEXT"/>
      </w:pPr>
      <w:r w:rsidRPr="00526E8F">
        <w:t xml:space="preserve">We will use the TRA’s Employer Access service to make prohibition, direction, restriction, and children’s barred list checks </w:t>
      </w:r>
      <w:r w:rsidRPr="00786850">
        <w:t>(</w:t>
      </w:r>
      <w:hyperlink r:id="rId15" w:history="1">
        <w:r w:rsidRPr="00786850">
          <w:rPr>
            <w:rFonts w:cstheme="minorBidi"/>
            <w:color w:val="0000FF"/>
            <w:u w:val="single"/>
            <w:shd w:val="clear" w:color="auto" w:fill="auto"/>
          </w:rPr>
          <w:t>Teaching Regulation Agency (education.gov.uk)</w:t>
        </w:r>
      </w:hyperlink>
      <w:r w:rsidRPr="00786850">
        <w:t>.</w:t>
      </w:r>
    </w:p>
    <w:p w14:paraId="585BBAE8" w14:textId="77777777" w:rsidR="002D69D0" w:rsidRPr="00526E8F" w:rsidRDefault="002D69D0" w:rsidP="002D69D0">
      <w:pPr>
        <w:pStyle w:val="4MAINTEXT"/>
      </w:pPr>
      <w:r w:rsidRPr="00526E8F">
        <w:t xml:space="preserve">Further information about obtaining a </w:t>
      </w:r>
      <w:proofErr w:type="spellStart"/>
      <w:r w:rsidRPr="00526E8F">
        <w:t>DfE</w:t>
      </w:r>
      <w:proofErr w:type="spellEnd"/>
      <w:r w:rsidRPr="00526E8F">
        <w:t xml:space="preserve"> Sign-in account and using the Employer Access service to carry out a range of ‘teacher status checks’ including verification of qualified teacher status (QTS) and the completion of teacher induction or teacher probation can be found </w:t>
      </w:r>
      <w:hyperlink r:id="rId16" w:anchor="teacher-services-restrictions-lists" w:history="1">
        <w:r w:rsidRPr="00786850">
          <w:rPr>
            <w:rFonts w:cstheme="minorBidi"/>
            <w:color w:val="0000FF"/>
            <w:u w:val="single"/>
            <w:shd w:val="clear" w:color="auto" w:fill="auto"/>
          </w:rPr>
          <w:t>here</w:t>
        </w:r>
      </w:hyperlink>
      <w:r w:rsidRPr="00786850">
        <w:t>.</w:t>
      </w:r>
    </w:p>
    <w:p w14:paraId="521E42ED" w14:textId="77777777" w:rsidR="002D69D0" w:rsidRPr="00526E8F" w:rsidRDefault="002D69D0" w:rsidP="002D69D0">
      <w:pPr>
        <w:pStyle w:val="4MAINTEXT"/>
      </w:pPr>
      <w:r w:rsidRPr="00526E8F">
        <w:t>Where the candidate will be engaging in regulated activity, a DBS barred list check will also identify any section 128 directions.</w:t>
      </w:r>
    </w:p>
    <w:p w14:paraId="6DFA6678" w14:textId="77777777" w:rsidR="002D69D0" w:rsidRPr="00526E8F" w:rsidRDefault="002D69D0" w:rsidP="002D69D0">
      <w:pPr>
        <w:pStyle w:val="4MAINTEXT"/>
      </w:pPr>
      <w:r w:rsidRPr="00526E8F">
        <w:t xml:space="preserve">Since 1 January 2021, TRA checks have been for UK Citizens only and therefore we may need to arrange for these checks to be carried out in the relevant country for overseas applicants (including those from the EEA). </w:t>
      </w:r>
    </w:p>
    <w:p w14:paraId="3A3A0AC5" w14:textId="77777777" w:rsidR="002D69D0" w:rsidRPr="00526E8F" w:rsidRDefault="002D69D0" w:rsidP="002D69D0">
      <w:pPr>
        <w:pStyle w:val="3SUBHEADING"/>
        <w:keepLines w:val="0"/>
      </w:pPr>
      <w:bookmarkStart w:id="56" w:name="_Toc82695328"/>
      <w:bookmarkStart w:id="57" w:name="_Toc109403343"/>
      <w:bookmarkStart w:id="58" w:name="_Toc115698813"/>
      <w:bookmarkStart w:id="59" w:name="_Toc115700610"/>
      <w:bookmarkStart w:id="60" w:name="_Toc122540239"/>
      <w:r w:rsidRPr="00526E8F">
        <w:t xml:space="preserve">Proof of identity, </w:t>
      </w:r>
      <w:r>
        <w:t>r</w:t>
      </w:r>
      <w:r w:rsidRPr="00526E8F">
        <w:t>ight to</w:t>
      </w:r>
      <w:r>
        <w:t xml:space="preserve"> w</w:t>
      </w:r>
      <w:r w:rsidRPr="00526E8F">
        <w:t>ork in the UK</w:t>
      </w:r>
      <w:r>
        <w:t>, v</w:t>
      </w:r>
      <w:r w:rsidRPr="00526E8F">
        <w:t xml:space="preserve">erification of </w:t>
      </w:r>
      <w:r>
        <w:t>q</w:t>
      </w:r>
      <w:r w:rsidRPr="00526E8F">
        <w:t xml:space="preserve">ualifications and/or professional status and </w:t>
      </w:r>
      <w:r>
        <w:t>c</w:t>
      </w:r>
      <w:r w:rsidRPr="00526E8F">
        <w:t xml:space="preserve">riminal </w:t>
      </w:r>
      <w:r>
        <w:t>r</w:t>
      </w:r>
      <w:r w:rsidRPr="00526E8F">
        <w:t xml:space="preserve">ecords </w:t>
      </w:r>
      <w:r>
        <w:t>self-declaration</w:t>
      </w:r>
      <w:bookmarkEnd w:id="56"/>
      <w:bookmarkEnd w:id="57"/>
      <w:bookmarkEnd w:id="58"/>
      <w:bookmarkEnd w:id="59"/>
      <w:bookmarkEnd w:id="60"/>
    </w:p>
    <w:p w14:paraId="5FBC0719" w14:textId="77777777" w:rsidR="002D69D0" w:rsidRDefault="002D69D0" w:rsidP="002D69D0">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EFADF39" w14:textId="77777777" w:rsidR="002D69D0" w:rsidRPr="00364F7B" w:rsidRDefault="002D69D0" w:rsidP="002D69D0">
      <w:pPr>
        <w:pStyle w:val="4MAINTEXT"/>
      </w:pPr>
      <w:r w:rsidRPr="00364F7B">
        <w:t>Good quality photocopies of all documents will be taken. These will then be signed and dated by the person who has evidenced the originals and the copy should state this</w:t>
      </w:r>
      <w:r>
        <w:t xml:space="preserve"> - </w:t>
      </w:r>
      <w:r w:rsidRPr="00364F7B">
        <w:t>“</w:t>
      </w:r>
      <w:r>
        <w:t>o</w:t>
      </w:r>
      <w:r w:rsidRPr="00364F7B">
        <w:t xml:space="preserve">riginals seen, and identity confirmed” </w:t>
      </w:r>
    </w:p>
    <w:p w14:paraId="1952520B"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rPr>
          <w:u w:val="single"/>
        </w:rPr>
        <w:t>Successful Candidates</w:t>
      </w:r>
      <w:r w:rsidRPr="00786850">
        <w:t>: all documents will be stored securely on the employee file for audit and inspection purposes, including any relevant risk assessments.</w:t>
      </w:r>
    </w:p>
    <w:p w14:paraId="06223CA7" w14:textId="77777777" w:rsidR="002D69D0" w:rsidRPr="00364F7B" w:rsidRDefault="002D69D0" w:rsidP="002D69D0">
      <w:pPr>
        <w:pStyle w:val="5BULLETPOINTS"/>
        <w:widowControl w:val="0"/>
        <w:numPr>
          <w:ilvl w:val="0"/>
          <w:numId w:val="39"/>
        </w:numPr>
        <w:adjustRightInd w:val="0"/>
        <w:spacing w:before="0" w:after="120"/>
        <w:jc w:val="both"/>
        <w:textAlignment w:val="baseline"/>
        <w:rPr>
          <w:rFonts w:eastAsiaTheme="majorEastAsia"/>
          <w:b/>
          <w:bCs/>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6A7D7F2C" w14:textId="77777777" w:rsidR="002D69D0" w:rsidRPr="00364F7B" w:rsidRDefault="002D69D0" w:rsidP="002D69D0">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6B84B723" w14:textId="77777777" w:rsidR="002D69D0" w:rsidRPr="00364F7B" w:rsidRDefault="002D69D0" w:rsidP="002D69D0">
      <w:pPr>
        <w:pStyle w:val="4MAINTEXT"/>
      </w:pPr>
      <w:r w:rsidRPr="00364F7B">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17" w:history="1">
        <w:r w:rsidRPr="00364F7B">
          <w:rPr>
            <w:rStyle w:val="Hyperlink"/>
          </w:rPr>
          <w:t>here.</w:t>
        </w:r>
      </w:hyperlink>
    </w:p>
    <w:p w14:paraId="5D72B917" w14:textId="77777777" w:rsidR="002D69D0" w:rsidRPr="00786850" w:rsidRDefault="002D69D0" w:rsidP="002D69D0">
      <w:pPr>
        <w:pStyle w:val="4MAINTEXT"/>
      </w:pPr>
      <w:r w:rsidRPr="00364F7B">
        <w:t>In addition, applicants must be able to demonstrate that they have obtained any academic or vocational qualification required for the position and claimed in their application form.</w:t>
      </w:r>
    </w:p>
    <w:p w14:paraId="15339F78" w14:textId="77777777" w:rsidR="002D69D0" w:rsidRPr="003E44DA" w:rsidRDefault="002D69D0" w:rsidP="002D69D0">
      <w:pPr>
        <w:pStyle w:val="3SUBHEADING"/>
        <w:keepLines w:val="0"/>
      </w:pPr>
      <w:bookmarkStart w:id="61" w:name="_Toc82695329"/>
      <w:bookmarkStart w:id="62" w:name="_Toc109403344"/>
      <w:bookmarkStart w:id="63" w:name="_Toc115698814"/>
      <w:bookmarkStart w:id="64" w:name="_Toc115700611"/>
      <w:bookmarkStart w:id="65" w:name="_Toc122540240"/>
      <w:r w:rsidRPr="003E44DA">
        <w:t>Fitness to undertake the role</w:t>
      </w:r>
      <w:bookmarkEnd w:id="61"/>
      <w:bookmarkEnd w:id="62"/>
      <w:bookmarkEnd w:id="63"/>
      <w:bookmarkEnd w:id="64"/>
      <w:bookmarkEnd w:id="65"/>
    </w:p>
    <w:p w14:paraId="78797896" w14:textId="77777777" w:rsidR="002D69D0" w:rsidRPr="00786850" w:rsidRDefault="002D69D0" w:rsidP="002D69D0">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in order to establish whether they have the physical and mental capacity for the specific role once an offer of employment has been made.  Confidential pre-employment checks will be carried out by our Occupational Health provider. </w:t>
      </w:r>
    </w:p>
    <w:p w14:paraId="671402F5" w14:textId="77777777" w:rsidR="002D69D0" w:rsidRPr="003E44DA" w:rsidRDefault="002D69D0" w:rsidP="002D69D0">
      <w:pPr>
        <w:pStyle w:val="3SUBHEADING"/>
        <w:keepLines w:val="0"/>
      </w:pPr>
      <w:bookmarkStart w:id="66" w:name="_Toc82695330"/>
      <w:bookmarkStart w:id="67" w:name="_Toc109403345"/>
      <w:bookmarkStart w:id="68" w:name="_Toc115698815"/>
      <w:bookmarkStart w:id="69" w:name="_Toc115700612"/>
      <w:bookmarkStart w:id="70" w:name="_Toc122540241"/>
      <w:r w:rsidRPr="003E44DA">
        <w:t>Individuals who have lived or worked outside the UK</w:t>
      </w:r>
      <w:bookmarkEnd w:id="66"/>
      <w:bookmarkEnd w:id="67"/>
      <w:bookmarkEnd w:id="68"/>
      <w:bookmarkEnd w:id="69"/>
      <w:bookmarkEnd w:id="70"/>
    </w:p>
    <w:p w14:paraId="05C26393" w14:textId="77777777" w:rsidR="002D69D0" w:rsidRPr="00364F7B" w:rsidRDefault="002D69D0" w:rsidP="002D69D0">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0D72A777" w14:textId="77777777" w:rsidR="002D69D0" w:rsidRPr="00364F7B" w:rsidRDefault="002D69D0" w:rsidP="002D69D0">
      <w:pPr>
        <w:pStyle w:val="4MAINTEXT"/>
      </w:pPr>
      <w:r w:rsidRPr="00364F7B">
        <w:t xml:space="preserve">The Home Office guidance on criminal records checks for overseas applicants can be found </w:t>
      </w:r>
      <w:hyperlink r:id="rId18" w:history="1">
        <w:r w:rsidRPr="00364F7B">
          <w:rPr>
            <w:rStyle w:val="Hyperlink"/>
          </w:rPr>
          <w:t>here</w:t>
        </w:r>
      </w:hyperlink>
      <w:r w:rsidRPr="00364F7B">
        <w:t xml:space="preserve">. </w:t>
      </w:r>
    </w:p>
    <w:p w14:paraId="028F4864" w14:textId="77777777" w:rsidR="002D69D0" w:rsidRPr="00364F7B" w:rsidRDefault="002D69D0" w:rsidP="002D69D0">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4DD8D4BB" w14:textId="77777777" w:rsidR="002D69D0" w:rsidRPr="00786850" w:rsidRDefault="002D69D0" w:rsidP="002D69D0">
      <w:pPr>
        <w:pStyle w:val="4MAINTEXT"/>
      </w:pPr>
      <w:r w:rsidRPr="00364F7B">
        <w:t>These checks could include, where available:</w:t>
      </w:r>
    </w:p>
    <w:p w14:paraId="1265F0D1" w14:textId="77777777" w:rsidR="002D69D0" w:rsidRDefault="002D69D0" w:rsidP="002D69D0">
      <w:pPr>
        <w:pStyle w:val="5BULLETPOINTS"/>
        <w:widowControl w:val="0"/>
        <w:numPr>
          <w:ilvl w:val="0"/>
          <w:numId w:val="39"/>
        </w:numPr>
        <w:adjustRightInd w:val="0"/>
        <w:spacing w:before="0" w:after="120"/>
        <w:jc w:val="both"/>
        <w:textAlignment w:val="baseline"/>
      </w:pPr>
      <w:r>
        <w:t>C</w:t>
      </w:r>
      <w:r w:rsidRPr="00786850">
        <w:t>riminal records check for overseas applicants - Home Office guidance can be found on GOV.UK; and for teaching positions</w:t>
      </w:r>
      <w:r>
        <w:t xml:space="preserve"> </w:t>
      </w:r>
      <w:r w:rsidRPr="00786850">
        <w:t xml:space="preserve">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14:paraId="4706029B" w14:textId="77777777" w:rsidR="002D69D0" w:rsidRPr="00364F7B" w:rsidRDefault="002D69D0" w:rsidP="002D69D0">
      <w:pPr>
        <w:pStyle w:val="4MAINTEXT"/>
      </w:pPr>
      <w:r w:rsidRPr="00364F7B">
        <w:t>Where available, such evidence can be considered together with information obtained through other pre-appointment checks to help assess their suitability.</w:t>
      </w:r>
    </w:p>
    <w:p w14:paraId="4C9EDE55" w14:textId="77777777" w:rsidR="002D69D0" w:rsidRPr="00364F7B" w:rsidRDefault="002D69D0" w:rsidP="002D69D0">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05C43D8C" w14:textId="77777777" w:rsidR="002D69D0" w:rsidRDefault="002D69D0" w:rsidP="002D69D0">
      <w:pPr>
        <w:pStyle w:val="4MAINTEXT"/>
      </w:pPr>
      <w:r w:rsidRPr="00364F7B">
        <w:t xml:space="preserve">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w:t>
      </w:r>
      <w:proofErr w:type="spellStart"/>
      <w:r w:rsidRPr="00364F7B">
        <w:t>DfE</w:t>
      </w:r>
      <w:proofErr w:type="spellEnd"/>
      <w:r w:rsidRPr="00364F7B">
        <w:t xml:space="preserve"> Guidance.</w:t>
      </w:r>
    </w:p>
    <w:p w14:paraId="5479CF18" w14:textId="77777777" w:rsidR="002D69D0" w:rsidRDefault="002D69D0" w:rsidP="002D69D0">
      <w:pPr>
        <w:pStyle w:val="4MAINTEXT"/>
      </w:pPr>
      <w:r w:rsidRPr="00786850">
        <w:t>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applicants which can be found</w:t>
      </w:r>
      <w:r w:rsidRPr="00786850">
        <w:rPr>
          <w:rFonts w:cstheme="minorBidi"/>
          <w:color w:val="auto"/>
          <w:shd w:val="clear" w:color="auto" w:fill="auto"/>
        </w:rPr>
        <w:t xml:space="preserve"> </w:t>
      </w:r>
      <w:hyperlink r:id="rId19"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600A9E23" w14:textId="77777777" w:rsidR="002D69D0" w:rsidRPr="00786850" w:rsidRDefault="002D69D0" w:rsidP="002D69D0">
      <w:pPr>
        <w:pStyle w:val="4MAINTEXT"/>
      </w:pPr>
      <w:r w:rsidRPr="00786850">
        <w:t xml:space="preserve">Some overseas qualified teachers can apply to the TRA for the award of qualified teacher status (QTS) in England. More information about this is available at the following link </w:t>
      </w:r>
      <w:hyperlink r:id="rId20" w:history="1">
        <w:r w:rsidRPr="00786850">
          <w:rPr>
            <w:rFonts w:cstheme="minorBidi"/>
            <w:color w:val="0000FF"/>
            <w:u w:val="single"/>
            <w:shd w:val="clear" w:color="auto" w:fill="auto"/>
          </w:rPr>
          <w:t>Qualified teacher status (QTS): qualify to teach in England - GOV.UK (www.gov.uk)</w:t>
        </w:r>
      </w:hyperlink>
      <w:r w:rsidRPr="00786850">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12619D6D" w14:textId="77777777" w:rsidR="002D69D0" w:rsidRPr="003E44DA" w:rsidRDefault="002D69D0" w:rsidP="002D69D0">
      <w:pPr>
        <w:pStyle w:val="3SUBHEADING"/>
        <w:keepLines w:val="0"/>
      </w:pPr>
      <w:bookmarkStart w:id="71" w:name="_Toc82695331"/>
      <w:bookmarkStart w:id="72" w:name="_Toc109403346"/>
      <w:bookmarkStart w:id="73" w:name="_Toc115698816"/>
      <w:bookmarkStart w:id="74" w:name="_Toc115700613"/>
      <w:bookmarkStart w:id="75" w:name="_Toc122540242"/>
      <w:r w:rsidRPr="003E44DA">
        <w:t>Childcare disqualification declaration</w:t>
      </w:r>
      <w:bookmarkEnd w:id="71"/>
      <w:bookmarkEnd w:id="72"/>
      <w:bookmarkEnd w:id="73"/>
      <w:bookmarkEnd w:id="74"/>
      <w:bookmarkEnd w:id="75"/>
    </w:p>
    <w:p w14:paraId="45E129FA" w14:textId="77777777" w:rsidR="002D69D0" w:rsidRPr="00364F7B" w:rsidRDefault="002D69D0" w:rsidP="002D69D0">
      <w:pPr>
        <w:pStyle w:val="4MAINTEXT"/>
      </w:pPr>
      <w:r w:rsidRPr="00364F7B">
        <w:t>Where relevant (as detailed below), applicants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6A142B51" w14:textId="77777777" w:rsidR="002D69D0" w:rsidRPr="00786850" w:rsidRDefault="002D69D0" w:rsidP="002D69D0">
      <w:pPr>
        <w:pStyle w:val="4MAINTEXT"/>
      </w:pPr>
      <w:r w:rsidRPr="00364F7B">
        <w:t>This only applies to staff working in the following settings</w:t>
      </w:r>
      <w:r w:rsidRPr="00786850">
        <w:t xml:space="preserve">: </w:t>
      </w:r>
    </w:p>
    <w:p w14:paraId="22CEB7EA"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6F725EA7"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B5703E7" w14:textId="77777777" w:rsidR="002D69D0" w:rsidRPr="00786850" w:rsidRDefault="002D69D0" w:rsidP="002D69D0">
      <w:pPr>
        <w:pStyle w:val="2HEADING"/>
        <w:keepLines w:val="0"/>
        <w:ind w:left="357" w:hanging="357"/>
        <w:rPr>
          <w:shd w:val="clear" w:color="auto" w:fill="FFFFFF"/>
        </w:rPr>
      </w:pPr>
      <w:bookmarkStart w:id="76" w:name="_Toc82695332"/>
      <w:bookmarkStart w:id="77" w:name="_Toc109403347"/>
      <w:bookmarkStart w:id="78" w:name="_Toc115698817"/>
      <w:bookmarkStart w:id="79" w:name="_Toc115700614"/>
      <w:bookmarkStart w:id="80" w:name="_Toc122540243"/>
      <w:r w:rsidRPr="00786850">
        <w:rPr>
          <w:shd w:val="clear" w:color="auto" w:fill="FFFFFF"/>
        </w:rPr>
        <w:t xml:space="preserve">Single </w:t>
      </w:r>
      <w:r>
        <w:rPr>
          <w:shd w:val="clear" w:color="auto" w:fill="FFFFFF"/>
        </w:rPr>
        <w:t>c</w:t>
      </w:r>
      <w:r w:rsidRPr="00786850">
        <w:rPr>
          <w:shd w:val="clear" w:color="auto" w:fill="FFFFFF"/>
        </w:rPr>
        <w:t xml:space="preserve">entral </w:t>
      </w:r>
      <w:r>
        <w:rPr>
          <w:shd w:val="clear" w:color="auto" w:fill="FFFFFF"/>
        </w:rPr>
        <w:t>r</w:t>
      </w:r>
      <w:r w:rsidRPr="00786850">
        <w:rPr>
          <w:shd w:val="clear" w:color="auto" w:fill="FFFFFF"/>
        </w:rPr>
        <w:t>ecord</w:t>
      </w:r>
      <w:bookmarkEnd w:id="76"/>
      <w:bookmarkEnd w:id="77"/>
      <w:bookmarkEnd w:id="78"/>
      <w:bookmarkEnd w:id="79"/>
      <w:bookmarkEnd w:id="80"/>
    </w:p>
    <w:p w14:paraId="443D6D1D" w14:textId="77777777" w:rsidR="002D69D0" w:rsidRPr="00364F7B" w:rsidRDefault="002D69D0" w:rsidP="002D69D0">
      <w:pPr>
        <w:pStyle w:val="4MAINTEXT"/>
      </w:pPr>
      <w:r w:rsidRPr="00364F7B">
        <w:t>We will keep a single central record of pre-employment checks, referred to in the Keeping Children Safe in Education Regulations as “the register”. The single central record will cover the following people:</w:t>
      </w:r>
    </w:p>
    <w:p w14:paraId="038FD438"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all staff (including teacher trainees on salaried routes, agency and third-party supply staff)</w:t>
      </w:r>
    </w:p>
    <w:p w14:paraId="3FCD2449"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for independent schools, all members of the proprietor body</w:t>
      </w:r>
    </w:p>
    <w:p w14:paraId="3BF5EA59"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 xml:space="preserve">for Academy Trusts, the members and Trustees </w:t>
      </w:r>
    </w:p>
    <w:p w14:paraId="642C2C66" w14:textId="77777777" w:rsidR="002D69D0" w:rsidRDefault="002D69D0" w:rsidP="002D69D0">
      <w:pPr>
        <w:pStyle w:val="5BULLETPOINTS"/>
        <w:widowControl w:val="0"/>
        <w:numPr>
          <w:ilvl w:val="0"/>
          <w:numId w:val="39"/>
        </w:numPr>
        <w:adjustRightInd w:val="0"/>
        <w:spacing w:before="0" w:after="120"/>
        <w:jc w:val="both"/>
        <w:textAlignment w:val="baseline"/>
      </w:pPr>
      <w:proofErr w:type="gramStart"/>
      <w:r w:rsidRPr="00786850">
        <w:t>confirmation</w:t>
      </w:r>
      <w:proofErr w:type="gramEnd"/>
      <w:r w:rsidRPr="00786850">
        <w:t xml:space="preserve"> that these checks have been carried out along with the date the check was undertaken/obtained must be logged on this record for all employees.</w:t>
      </w:r>
    </w:p>
    <w:p w14:paraId="0DB03D9E" w14:textId="77777777" w:rsidR="002D69D0" w:rsidRPr="00786850" w:rsidRDefault="002D69D0" w:rsidP="002D69D0">
      <w:pPr>
        <w:pStyle w:val="2HEADING"/>
        <w:keepLines w:val="0"/>
        <w:ind w:left="357" w:hanging="357"/>
        <w:rPr>
          <w:shd w:val="clear" w:color="auto" w:fill="FFFFFF"/>
        </w:rPr>
      </w:pPr>
      <w:bookmarkStart w:id="81" w:name="_Toc82695333"/>
      <w:bookmarkStart w:id="82" w:name="_Toc109403348"/>
      <w:bookmarkStart w:id="83" w:name="_Toc115698818"/>
      <w:bookmarkStart w:id="84" w:name="_Toc115700615"/>
      <w:bookmarkStart w:id="85" w:name="_Toc122540244"/>
      <w:r w:rsidRPr="00786850">
        <w:rPr>
          <w:shd w:val="clear" w:color="auto" w:fill="FFFFFF"/>
        </w:rPr>
        <w:t>Induction</w:t>
      </w:r>
      <w:bookmarkEnd w:id="81"/>
      <w:bookmarkEnd w:id="82"/>
      <w:bookmarkEnd w:id="83"/>
      <w:bookmarkEnd w:id="84"/>
      <w:bookmarkEnd w:id="85"/>
    </w:p>
    <w:p w14:paraId="3D3893D7" w14:textId="77777777" w:rsidR="002D69D0" w:rsidRPr="00364F7B" w:rsidRDefault="002D69D0" w:rsidP="002D69D0">
      <w:pPr>
        <w:pStyle w:val="4MAINTEXT"/>
      </w:pPr>
      <w:r w:rsidRPr="00364F7B">
        <w:t>We recognise that safer recruitment and selection is not just about the start of employment but must be part of a larger policy framework for all staff. We will therefore provide ongoing training and support for all staff.</w:t>
      </w:r>
    </w:p>
    <w:p w14:paraId="3E8C76D9" w14:textId="77777777" w:rsidR="002D69D0" w:rsidRPr="00364F7B" w:rsidRDefault="002D69D0" w:rsidP="002D69D0">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2DB83135" w14:textId="77777777" w:rsidR="002D69D0" w:rsidRPr="00364F7B" w:rsidRDefault="002D69D0" w:rsidP="002D69D0">
      <w:pPr>
        <w:pStyle w:val="4MAINTEXT"/>
      </w:pPr>
      <w:r w:rsidRPr="00364F7B">
        <w:t>Regular meetings will be held during the first 6 months of employment between the new employee(s) and the appropriate manager(s).</w:t>
      </w:r>
    </w:p>
    <w:p w14:paraId="0E4497F2" w14:textId="77777777" w:rsidR="002D69D0" w:rsidRPr="00786850" w:rsidRDefault="002D69D0" w:rsidP="002D69D0">
      <w:pPr>
        <w:pStyle w:val="2HEADING"/>
        <w:keepLines w:val="0"/>
        <w:ind w:left="357" w:hanging="357"/>
        <w:rPr>
          <w:shd w:val="clear" w:color="auto" w:fill="FFFFFF"/>
        </w:rPr>
      </w:pPr>
      <w:bookmarkStart w:id="86" w:name="_Toc82695334"/>
      <w:bookmarkStart w:id="87" w:name="_Toc109403349"/>
      <w:bookmarkStart w:id="88" w:name="_Toc115698819"/>
      <w:bookmarkStart w:id="89" w:name="_Toc115700616"/>
      <w:bookmarkStart w:id="90" w:name="_Toc122540245"/>
      <w:r w:rsidRPr="00786850">
        <w:rPr>
          <w:shd w:val="clear" w:color="auto" w:fill="FFFFFF"/>
        </w:rPr>
        <w:t xml:space="preserve">Contractors and </w:t>
      </w:r>
      <w:r>
        <w:rPr>
          <w:shd w:val="clear" w:color="auto" w:fill="FFFFFF"/>
        </w:rPr>
        <w:t>a</w:t>
      </w:r>
      <w:r w:rsidRPr="00786850">
        <w:rPr>
          <w:shd w:val="clear" w:color="auto" w:fill="FFFFFF"/>
        </w:rPr>
        <w:t>gen</w:t>
      </w:r>
      <w:r>
        <w:rPr>
          <w:shd w:val="clear" w:color="auto" w:fill="FFFFFF"/>
        </w:rPr>
        <w:t>c</w:t>
      </w:r>
      <w:r w:rsidRPr="00786850">
        <w:rPr>
          <w:shd w:val="clear" w:color="auto" w:fill="FFFFFF"/>
        </w:rPr>
        <w:t xml:space="preserve">y </w:t>
      </w:r>
      <w:r>
        <w:rPr>
          <w:shd w:val="clear" w:color="auto" w:fill="FFFFFF"/>
        </w:rPr>
        <w:t>w</w:t>
      </w:r>
      <w:r w:rsidRPr="00786850">
        <w:rPr>
          <w:shd w:val="clear" w:color="auto" w:fill="FFFFFF"/>
        </w:rPr>
        <w:t>orkers</w:t>
      </w:r>
      <w:bookmarkEnd w:id="86"/>
      <w:bookmarkEnd w:id="87"/>
      <w:bookmarkEnd w:id="88"/>
      <w:bookmarkEnd w:id="89"/>
      <w:bookmarkEnd w:id="90"/>
    </w:p>
    <w:p w14:paraId="7885E2A5" w14:textId="77777777" w:rsidR="002D69D0" w:rsidRPr="00364F7B" w:rsidRDefault="002D69D0" w:rsidP="002D69D0">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4354DBF0" w14:textId="77777777" w:rsidR="002D69D0" w:rsidRPr="00364F7B" w:rsidRDefault="002D69D0" w:rsidP="002D69D0">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298653BD" w14:textId="77777777" w:rsidR="002D69D0" w:rsidRPr="00786850" w:rsidRDefault="002D69D0" w:rsidP="002D69D0">
      <w:pPr>
        <w:pStyle w:val="2HEADING"/>
        <w:keepLines w:val="0"/>
        <w:ind w:left="357" w:hanging="357"/>
        <w:rPr>
          <w:shd w:val="clear" w:color="auto" w:fill="FFFFFF"/>
        </w:rPr>
      </w:pPr>
      <w:bookmarkStart w:id="91" w:name="_Toc82695335"/>
      <w:bookmarkStart w:id="92" w:name="_Toc109403350"/>
      <w:bookmarkStart w:id="93" w:name="_Toc115698820"/>
      <w:bookmarkStart w:id="94" w:name="_Toc115700617"/>
      <w:bookmarkStart w:id="95" w:name="_Toc122540246"/>
      <w:r w:rsidRPr="00786850">
        <w:rPr>
          <w:shd w:val="clear" w:color="auto" w:fill="FFFFFF"/>
        </w:rPr>
        <w:t>Volunteers</w:t>
      </w:r>
      <w:bookmarkEnd w:id="91"/>
      <w:bookmarkEnd w:id="92"/>
      <w:bookmarkEnd w:id="93"/>
      <w:bookmarkEnd w:id="94"/>
      <w:bookmarkEnd w:id="95"/>
    </w:p>
    <w:p w14:paraId="2147536D" w14:textId="77777777" w:rsidR="002D69D0" w:rsidRPr="00364F7B" w:rsidRDefault="002D69D0" w:rsidP="002D69D0">
      <w:pPr>
        <w:pStyle w:val="4MAINTEXT"/>
      </w:pPr>
      <w:r w:rsidRPr="00364F7B">
        <w:t xml:space="preserve">Under no circumstances will a volunteer in respect of whom no checks have been obtained be left unsupervised or allowed to work in regulated activity. </w:t>
      </w:r>
    </w:p>
    <w:p w14:paraId="4858474D" w14:textId="77777777" w:rsidR="002D69D0" w:rsidRDefault="002D69D0" w:rsidP="002D69D0">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7DB4327B" w14:textId="77777777" w:rsidR="002D69D0" w:rsidRDefault="002D69D0" w:rsidP="002D69D0">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1"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05018CE7" w14:textId="77777777" w:rsidR="002D69D0" w:rsidRDefault="002D69D0" w:rsidP="002D69D0">
      <w:pPr>
        <w:pStyle w:val="4MAINTEXT"/>
      </w:pPr>
      <w:r w:rsidRPr="00364F7B">
        <w:t xml:space="preserve">We will undertake a risk assessment and use their professional judgement and experience when deciding whether to obtain an enhanced DBS certificate for any volunteer not engaging in regulated activity. In doing so will consider: </w:t>
      </w:r>
    </w:p>
    <w:p w14:paraId="278722E8"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the nature of the work with children</w:t>
      </w:r>
    </w:p>
    <w:p w14:paraId="0652DF79"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what the establishment knows about the volunteer, including formal or informal information offered by staff, parents and other volunteers</w:t>
      </w:r>
    </w:p>
    <w:p w14:paraId="3453D97C"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whether the volunteer has other employment or undertakes voluntary activities where referees can advise on suitability</w:t>
      </w:r>
    </w:p>
    <w:p w14:paraId="0FCB2A30" w14:textId="77777777" w:rsidR="002D69D0" w:rsidRPr="00786850" w:rsidRDefault="002D69D0" w:rsidP="002D69D0">
      <w:pPr>
        <w:pStyle w:val="5BULLETPOINTS"/>
        <w:widowControl w:val="0"/>
        <w:numPr>
          <w:ilvl w:val="0"/>
          <w:numId w:val="39"/>
        </w:numPr>
        <w:adjustRightInd w:val="0"/>
        <w:spacing w:before="0" w:after="120"/>
        <w:jc w:val="both"/>
        <w:textAlignment w:val="baseline"/>
      </w:pPr>
      <w:proofErr w:type="gramStart"/>
      <w:r w:rsidRPr="00786850">
        <w:t>whether</w:t>
      </w:r>
      <w:proofErr w:type="gramEnd"/>
      <w:r w:rsidRPr="00786850">
        <w:t xml:space="preserve"> the role is eligible for an enhanced DBS check.</w:t>
      </w:r>
    </w:p>
    <w:p w14:paraId="001E3980" w14:textId="77777777" w:rsidR="002D69D0" w:rsidRPr="00364F7B" w:rsidRDefault="002D69D0" w:rsidP="002D69D0">
      <w:pPr>
        <w:pStyle w:val="4MAINTEXT"/>
      </w:pPr>
      <w:r w:rsidRPr="00364F7B">
        <w:t>Details of the risk assessment will be recorded.</w:t>
      </w:r>
    </w:p>
    <w:p w14:paraId="2290909C" w14:textId="77777777" w:rsidR="002D69D0" w:rsidRPr="00364F7B" w:rsidRDefault="002D69D0" w:rsidP="002D69D0">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1F08717D"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 xml:space="preserve">by a person who is in regulated activity; </w:t>
      </w:r>
    </w:p>
    <w:p w14:paraId="21F68ED8"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 xml:space="preserve">regular and day to day; and </w:t>
      </w:r>
    </w:p>
    <w:p w14:paraId="0AD2C46C"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w:t>
      </w:r>
      <w:proofErr w:type="gramStart"/>
      <w:r>
        <w:t>r</w:t>
      </w:r>
      <w:r w:rsidRPr="00786850">
        <w:t>easonable</w:t>
      </w:r>
      <w:proofErr w:type="gramEnd"/>
      <w:r w:rsidRPr="00786850">
        <w:t xml:space="preserve"> in all the circumstances to ensure the protection of children.”</w:t>
      </w:r>
    </w:p>
    <w:p w14:paraId="52C60F71" w14:textId="77777777" w:rsidR="002D69D0" w:rsidRPr="00786850" w:rsidRDefault="002D69D0" w:rsidP="002D69D0">
      <w:pPr>
        <w:pStyle w:val="4MAINTEXT"/>
      </w:pPr>
      <w:r w:rsidRPr="00364F7B">
        <w:t xml:space="preserve">The DBS cannot provide barred list information on any person, including volunteers, who are not in, or seeking to engage in regulated activity. </w:t>
      </w:r>
    </w:p>
    <w:p w14:paraId="134B4256" w14:textId="3EB5ECEB" w:rsidR="002D69D0" w:rsidRDefault="002D69D0" w:rsidP="002D69D0">
      <w:pPr>
        <w:pStyle w:val="2HEADING"/>
        <w:keepLines w:val="0"/>
        <w:ind w:left="357" w:hanging="357"/>
        <w:rPr>
          <w:shd w:val="clear" w:color="auto" w:fill="FFFFFF"/>
        </w:rPr>
      </w:pPr>
      <w:bookmarkStart w:id="96" w:name="_Toc82695336"/>
      <w:bookmarkStart w:id="97" w:name="_Toc109403351"/>
      <w:bookmarkStart w:id="98" w:name="_Toc115698821"/>
      <w:bookmarkStart w:id="99" w:name="_Toc115700618"/>
      <w:bookmarkStart w:id="100" w:name="_Toc122540247"/>
      <w:r w:rsidRPr="00786850">
        <w:rPr>
          <w:shd w:val="clear" w:color="auto" w:fill="FFFFFF"/>
        </w:rPr>
        <w:t>Governors</w:t>
      </w:r>
      <w:bookmarkEnd w:id="96"/>
      <w:bookmarkEnd w:id="97"/>
      <w:bookmarkEnd w:id="98"/>
      <w:bookmarkEnd w:id="99"/>
      <w:r>
        <w:rPr>
          <w:shd w:val="clear" w:color="auto" w:fill="FFFFFF"/>
        </w:rPr>
        <w:t xml:space="preserve"> </w:t>
      </w:r>
      <w:bookmarkEnd w:id="100"/>
    </w:p>
    <w:p w14:paraId="493CA061" w14:textId="77777777" w:rsidR="002D69D0" w:rsidRDefault="002D69D0" w:rsidP="002D69D0">
      <w:pPr>
        <w:pStyle w:val="4MAINTEXT"/>
      </w:pPr>
      <w:r>
        <w:t>Governors in mainta</w:t>
      </w:r>
      <w:r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Pr="00786850">
        <w:br w:type="page"/>
      </w:r>
      <w:bookmarkStart w:id="101" w:name="_Toc82695337"/>
      <w:bookmarkStart w:id="102" w:name="_Toc109403352"/>
      <w:bookmarkStart w:id="103" w:name="_Toc115698822"/>
      <w:bookmarkStart w:id="104" w:name="_Toc115700619"/>
    </w:p>
    <w:p w14:paraId="35E1797D" w14:textId="77777777" w:rsidR="002D69D0" w:rsidRDefault="002D69D0" w:rsidP="002D69D0">
      <w:pPr>
        <w:pStyle w:val="2HEADING"/>
        <w:numPr>
          <w:ilvl w:val="0"/>
          <w:numId w:val="0"/>
        </w:numPr>
        <w:ind w:left="357" w:hanging="357"/>
      </w:pPr>
      <w:bookmarkStart w:id="105" w:name="_Toc122540248"/>
      <w:r>
        <w:t>Appendix 1 – Regulated Activity</w:t>
      </w:r>
      <w:bookmarkEnd w:id="105"/>
    </w:p>
    <w:bookmarkEnd w:id="101"/>
    <w:bookmarkEnd w:id="102"/>
    <w:bookmarkEnd w:id="103"/>
    <w:bookmarkEnd w:id="104"/>
    <w:p w14:paraId="25FE787E" w14:textId="77777777" w:rsidR="002D69D0" w:rsidRPr="00364F7B" w:rsidRDefault="002D69D0" w:rsidP="002D69D0">
      <w:pPr>
        <w:pStyle w:val="4MAINTEXT"/>
      </w:pPr>
      <w:r w:rsidRPr="00364F7B">
        <w:t xml:space="preserve">Regulated activity includes:  </w:t>
      </w:r>
    </w:p>
    <w:p w14:paraId="2E614993"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Teaching, training, instructing, caring for (see (c) below) or supervising children if the person is unsupervised, or providing advice or guidance on physical, emotional or educational well-being, or driving a vehicle only for children.</w:t>
      </w:r>
    </w:p>
    <w:p w14:paraId="65505109"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 xml:space="preserve">Work for a limited range of establishments (known as ‘specified places’, which include schools and colleges), with the opportunity for contact with children, but not including work done by supervised volunteers.  </w:t>
      </w:r>
    </w:p>
    <w:p w14:paraId="5541AECB" w14:textId="77777777" w:rsidR="002D69D0" w:rsidRPr="00364F7B" w:rsidRDefault="002D69D0" w:rsidP="002D69D0">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53DB8A7F"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 xml:space="preserve">relevant personal care, or health care provided by or provided under the supervision of a health care professional:  </w:t>
      </w:r>
    </w:p>
    <w:p w14:paraId="285D016E"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personal care includes helping a child with eating and drinking for reasons of illness or disability or in connection with toileting, washing, bathing and dressing for reasons of age, illness or disability</w:t>
      </w:r>
    </w:p>
    <w:p w14:paraId="130CA3E4" w14:textId="77777777" w:rsidR="002D69D0" w:rsidRDefault="002D69D0" w:rsidP="002D69D0">
      <w:pPr>
        <w:pStyle w:val="5BULLETPOINTS"/>
        <w:widowControl w:val="0"/>
        <w:numPr>
          <w:ilvl w:val="0"/>
          <w:numId w:val="39"/>
        </w:numPr>
        <w:adjustRightInd w:val="0"/>
        <w:spacing w:before="0" w:after="120"/>
        <w:jc w:val="both"/>
        <w:textAlignment w:val="baseline"/>
      </w:pPr>
      <w:proofErr w:type="gramStart"/>
      <w:r w:rsidRPr="00786850">
        <w:t>health</w:t>
      </w:r>
      <w:proofErr w:type="gramEnd"/>
      <w:r w:rsidRPr="00786850">
        <w:t xml:space="preserve"> care means care for children provided by, or under the direction or supervision of, a regulated health care professional.</w:t>
      </w:r>
    </w:p>
    <w:p w14:paraId="66F82DE1" w14:textId="77777777" w:rsidR="002D69D0" w:rsidRPr="00364F7B" w:rsidRDefault="002D69D0" w:rsidP="002D69D0">
      <w:pPr>
        <w:pStyle w:val="2HEADING"/>
        <w:numPr>
          <w:ilvl w:val="0"/>
          <w:numId w:val="0"/>
        </w:numPr>
        <w:spacing w:after="160"/>
        <w:ind w:left="357" w:hanging="357"/>
        <w:rPr>
          <w:color w:val="000000"/>
          <w:shd w:val="clear" w:color="auto" w:fill="FFFFFF"/>
        </w:rPr>
      </w:pPr>
      <w:r>
        <w:br w:type="page"/>
      </w:r>
      <w:bookmarkStart w:id="106" w:name="_Toc82695338"/>
      <w:bookmarkStart w:id="107" w:name="_Toc109403353"/>
      <w:bookmarkStart w:id="108" w:name="_Toc115698823"/>
      <w:bookmarkStart w:id="109" w:name="_Toc115700620"/>
      <w:bookmarkStart w:id="110" w:name="_Toc122540249"/>
      <w:r w:rsidRPr="00786850">
        <w:t xml:space="preserve">Appendix 2 – </w:t>
      </w:r>
      <w:r>
        <w:t>c</w:t>
      </w:r>
      <w:r w:rsidRPr="00786850">
        <w:t>riminal</w:t>
      </w:r>
      <w:r>
        <w:t xml:space="preserve"> r</w:t>
      </w:r>
      <w:r w:rsidRPr="00786850">
        <w:t xml:space="preserve">ecord </w:t>
      </w:r>
      <w:r>
        <w:t>s</w:t>
      </w:r>
      <w:r w:rsidRPr="00786850">
        <w:t>elf-</w:t>
      </w:r>
      <w:r>
        <w:t>d</w:t>
      </w:r>
      <w:r w:rsidRPr="00786850">
        <w:t xml:space="preserve">eclaration </w:t>
      </w:r>
      <w:r>
        <w:t>f</w:t>
      </w:r>
      <w:r w:rsidRPr="00786850">
        <w:t>orm</w:t>
      </w:r>
      <w:bookmarkEnd w:id="106"/>
      <w:bookmarkEnd w:id="107"/>
      <w:bookmarkEnd w:id="108"/>
      <w:bookmarkEnd w:id="109"/>
      <w:bookmarkEnd w:id="110"/>
    </w:p>
    <w:p w14:paraId="5A04F896" w14:textId="77777777" w:rsidR="002D69D0" w:rsidRPr="00786850" w:rsidRDefault="002D69D0" w:rsidP="002D69D0">
      <w:pPr>
        <w:pStyle w:val="4MAINTEXT"/>
      </w:pPr>
      <w:r w:rsidRPr="00786850">
        <w:t>This form must be completed by all shortlisted applicants where a Disclosure and Barring Certificate (also known as a DBS), is required. The information disclosed on this form will not be kept with your application form during the application process.</w:t>
      </w:r>
    </w:p>
    <w:p w14:paraId="0BC18942" w14:textId="77777777" w:rsidR="002D69D0" w:rsidRPr="00786850" w:rsidRDefault="002D69D0" w:rsidP="002D69D0">
      <w:pPr>
        <w:pStyle w:val="4MAINTEXT"/>
        <w:rPr>
          <w:b/>
        </w:rPr>
      </w:pPr>
      <w:r w:rsidRPr="00786850">
        <w:rPr>
          <w:b/>
        </w:rPr>
        <w:t>Policy statement on recruiting applicants with criminal records</w:t>
      </w:r>
    </w:p>
    <w:p w14:paraId="1ABB58A2" w14:textId="77777777" w:rsidR="002D69D0" w:rsidRPr="00786850" w:rsidRDefault="002D69D0" w:rsidP="002D69D0">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2" w:history="1">
        <w:proofErr w:type="spellStart"/>
        <w:r w:rsidRPr="00786850">
          <w:rPr>
            <w:rStyle w:val="Hyperlink"/>
          </w:rPr>
          <w:t>Nacro</w:t>
        </w:r>
        <w:proofErr w:type="spellEnd"/>
        <w:r w:rsidRPr="00786850">
          <w:rPr>
            <w:rStyle w:val="Hyperlink"/>
          </w:rPr>
          <w:t xml:space="preserve"> guidance</w:t>
        </w:r>
      </w:hyperlink>
      <w:r w:rsidRPr="00786850">
        <w:rPr>
          <w:color w:val="auto"/>
        </w:rPr>
        <w:t xml:space="preserve"> and the </w:t>
      </w:r>
      <w:hyperlink r:id="rId23" w:history="1">
        <w:proofErr w:type="spellStart"/>
        <w:r w:rsidRPr="00786850">
          <w:rPr>
            <w:rStyle w:val="Hyperlink"/>
          </w:rPr>
          <w:t>MoJ</w:t>
        </w:r>
        <w:proofErr w:type="spellEnd"/>
        <w:r w:rsidRPr="00786850">
          <w:rPr>
            <w:rStyle w:val="Hyperlink"/>
          </w:rPr>
          <w:t xml:space="preserve"> website</w:t>
        </w:r>
      </w:hyperlink>
      <w:r w:rsidRPr="00786850">
        <w:rPr>
          <w:color w:val="auto"/>
        </w:rPr>
        <w:t>.</w:t>
      </w:r>
    </w:p>
    <w:p w14:paraId="20440669" w14:textId="77777777" w:rsidR="002D69D0" w:rsidRPr="00786850" w:rsidRDefault="002D69D0" w:rsidP="002D69D0">
      <w:pPr>
        <w:pStyle w:val="4MAINTEXT"/>
        <w:rPr>
          <w:color w:val="auto"/>
        </w:rPr>
      </w:pPr>
      <w:r w:rsidRPr="00786850">
        <w:rPr>
          <w:color w:val="auto"/>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6CB6AF87" w14:textId="77777777" w:rsidR="002D69D0" w:rsidRPr="00786850" w:rsidRDefault="002D69D0" w:rsidP="002D69D0">
      <w:pPr>
        <w:pStyle w:val="4MAINTEXT"/>
        <w:rPr>
          <w:color w:val="auto"/>
        </w:rPr>
      </w:pPr>
      <w:r w:rsidRPr="00786850">
        <w:rPr>
          <w:color w:val="auto"/>
          <w:spacing w:val="-2"/>
        </w:rPr>
        <w:t>All cases will be examined on an individual basis, and we will take the following into consideration:</w:t>
      </w:r>
      <w:r w:rsidRPr="00786850">
        <w:rPr>
          <w:color w:val="auto"/>
        </w:rPr>
        <w:t xml:space="preserve"> </w:t>
      </w:r>
    </w:p>
    <w:p w14:paraId="3778AF87"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whether the caution or conviction is relevant to the position applied for</w:t>
      </w:r>
    </w:p>
    <w:p w14:paraId="2BF28DA9"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the seriousness of any offence revealed</w:t>
      </w:r>
    </w:p>
    <w:p w14:paraId="1331480A"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the age of the applicant at the time of the offence(s)</w:t>
      </w:r>
    </w:p>
    <w:p w14:paraId="64A57196"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the length of time since the offence(s) occurred</w:t>
      </w:r>
    </w:p>
    <w:p w14:paraId="3A036C0C"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t>whether the applicant has a pattern of offending behaviour</w:t>
      </w:r>
    </w:p>
    <w:p w14:paraId="3054D90F" w14:textId="77777777" w:rsidR="002D69D0" w:rsidRPr="00786850" w:rsidRDefault="002D69D0" w:rsidP="002D69D0">
      <w:pPr>
        <w:pStyle w:val="5BULLETPOINTS"/>
        <w:widowControl w:val="0"/>
        <w:numPr>
          <w:ilvl w:val="0"/>
          <w:numId w:val="39"/>
        </w:numPr>
        <w:adjustRightInd w:val="0"/>
        <w:spacing w:before="0" w:after="120"/>
        <w:jc w:val="both"/>
        <w:textAlignment w:val="baseline"/>
      </w:pPr>
      <w:r w:rsidRPr="00786850">
        <w:rPr>
          <w:spacing w:val="-5"/>
        </w:rPr>
        <w:t>the circumstances surrounding the offence(s), and the explanation(s) offered by the person concerned</w:t>
      </w:r>
    </w:p>
    <w:p w14:paraId="4217DFFA" w14:textId="77777777" w:rsidR="002D69D0" w:rsidRPr="00364F7B" w:rsidRDefault="002D69D0" w:rsidP="002D69D0">
      <w:pPr>
        <w:pStyle w:val="5BULLETPOINTS"/>
        <w:widowControl w:val="0"/>
        <w:numPr>
          <w:ilvl w:val="0"/>
          <w:numId w:val="39"/>
        </w:numPr>
        <w:adjustRightInd w:val="0"/>
        <w:spacing w:before="0" w:after="120"/>
        <w:jc w:val="both"/>
        <w:textAlignment w:val="baseline"/>
      </w:pPr>
      <w:proofErr w:type="gramStart"/>
      <w:r w:rsidRPr="00786850">
        <w:t>whether</w:t>
      </w:r>
      <w:proofErr w:type="gramEnd"/>
      <w:r w:rsidRPr="00786850">
        <w:t xml:space="preserve"> the applicant’s circumstances have changed since the offending behaviour.</w:t>
      </w:r>
    </w:p>
    <w:p w14:paraId="28F85742" w14:textId="77777777" w:rsidR="002D69D0" w:rsidRPr="00786850" w:rsidRDefault="002D69D0" w:rsidP="002D69D0">
      <w:pPr>
        <w:pStyle w:val="4MAINTEXT"/>
      </w:pPr>
      <w:r w:rsidRPr="00786850">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4" w:history="1">
        <w:proofErr w:type="spellStart"/>
        <w:r w:rsidRPr="00786850">
          <w:rPr>
            <w:rStyle w:val="Hyperlink"/>
          </w:rPr>
          <w:t>Nacro</w:t>
        </w:r>
        <w:proofErr w:type="spellEnd"/>
      </w:hyperlink>
      <w:r w:rsidRPr="00786850">
        <w:t xml:space="preserve">. </w:t>
      </w:r>
    </w:p>
    <w:p w14:paraId="5A3845DC" w14:textId="77777777" w:rsidR="002D69D0" w:rsidRPr="00364F7B" w:rsidRDefault="002D69D0" w:rsidP="002D69D0">
      <w:pPr>
        <w:pStyle w:val="4MAINTEXT"/>
      </w:pPr>
      <w:r w:rsidRPr="00364F7B">
        <w:t>Please note that, if you are unsuccessful, this disclosure form will be securely destroyed</w:t>
      </w:r>
      <w:r>
        <w:t xml:space="preserve"> </w:t>
      </w:r>
      <w:r w:rsidRPr="00364F7B">
        <w:t>within 6 months of your application.</w:t>
      </w:r>
    </w:p>
    <w:p w14:paraId="3BDCDC51" w14:textId="77777777" w:rsidR="002D69D0" w:rsidRPr="00786850" w:rsidRDefault="002D69D0" w:rsidP="002D69D0">
      <w:pPr>
        <w:pStyle w:val="NoSpacing"/>
        <w:rPr>
          <w:rFonts w:ascii="Nunito Sans" w:hAnsi="Nunito Sans" w:cs="Arial"/>
          <w:color w:val="FF0000"/>
        </w:rPr>
      </w:pPr>
    </w:p>
    <w:p w14:paraId="56FA2702" w14:textId="77777777" w:rsidR="002D69D0" w:rsidRPr="00786850" w:rsidRDefault="002D69D0" w:rsidP="002D69D0">
      <w:pPr>
        <w:pStyle w:val="NoSpacing"/>
        <w:rPr>
          <w:rFonts w:ascii="Nunito Sans" w:hAnsi="Nunito Sans" w:cs="Arial"/>
          <w:color w:val="FF0000"/>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2D69D0" w:rsidRPr="00364F7B" w14:paraId="3ADC2D66" w14:textId="77777777" w:rsidTr="002D69D0">
        <w:trPr>
          <w:trHeight w:val="538"/>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5B75550" w14:textId="77777777" w:rsidR="002D69D0" w:rsidRPr="00364F7B" w:rsidRDefault="002D69D0" w:rsidP="002D69D0">
            <w:pPr>
              <w:rPr>
                <w:rFonts w:cs="Arial"/>
                <w:b/>
              </w:rPr>
            </w:pPr>
            <w:r w:rsidRPr="00364F7B">
              <w:rPr>
                <w:rFonts w:cs="Arial"/>
                <w:b/>
              </w:rPr>
              <w:t>Surname:</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550B2E1" w14:textId="77777777" w:rsidR="002D69D0" w:rsidRPr="00364F7B" w:rsidRDefault="002D69D0" w:rsidP="002D69D0">
            <w:pPr>
              <w:rPr>
                <w:rFonts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3EB5341" w14:textId="77777777" w:rsidR="002D69D0" w:rsidRPr="00364F7B" w:rsidRDefault="002D69D0" w:rsidP="002D69D0">
            <w:pPr>
              <w:rPr>
                <w:rFonts w:cs="Arial"/>
                <w:b/>
              </w:rPr>
            </w:pPr>
            <w:r w:rsidRPr="00364F7B">
              <w:rPr>
                <w:rFonts w:cs="Arial"/>
                <w:b/>
              </w:rPr>
              <w:t>Forename: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5E5C5A5" w14:textId="77777777" w:rsidR="002D69D0" w:rsidRPr="00364F7B" w:rsidRDefault="002D69D0" w:rsidP="002D69D0">
            <w:pPr>
              <w:rPr>
                <w:rFonts w:cs="Arial"/>
              </w:rPr>
            </w:pPr>
          </w:p>
        </w:tc>
      </w:tr>
      <w:tr w:rsidR="002D69D0" w:rsidRPr="00364F7B" w14:paraId="540FD045" w14:textId="77777777" w:rsidTr="002D69D0">
        <w:trPr>
          <w:trHeight w:val="53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BC66F75" w14:textId="77777777" w:rsidR="002D69D0" w:rsidRPr="00364F7B" w:rsidRDefault="002D69D0" w:rsidP="002D69D0">
            <w:pPr>
              <w:rPr>
                <w:rFonts w:cs="Arial"/>
                <w:b/>
              </w:rPr>
            </w:pPr>
            <w:r w:rsidRPr="00364F7B">
              <w:rPr>
                <w:rFonts w:cs="Arial"/>
                <w:b/>
              </w:rPr>
              <w:t>Post applied for: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6AEA754" w14:textId="77777777" w:rsidR="002D69D0" w:rsidRPr="00364F7B" w:rsidRDefault="002D69D0" w:rsidP="002D69D0">
            <w:pPr>
              <w:rPr>
                <w:rFonts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5563AD4" w14:textId="77777777" w:rsidR="002D69D0" w:rsidRPr="00364F7B" w:rsidRDefault="002D69D0" w:rsidP="002D69D0">
            <w:pPr>
              <w:rPr>
                <w:rFonts w:cs="Arial"/>
                <w:b/>
              </w:rPr>
            </w:pPr>
            <w:r w:rsidRPr="00364F7B">
              <w:rPr>
                <w:rFonts w:cs="Arial"/>
                <w:b/>
              </w:rPr>
              <w:t>Date: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81B8D7C" w14:textId="77777777" w:rsidR="002D69D0" w:rsidRPr="00364F7B" w:rsidRDefault="002D69D0" w:rsidP="002D69D0">
            <w:pPr>
              <w:rPr>
                <w:rFonts w:cs="Arial"/>
              </w:rPr>
            </w:pPr>
          </w:p>
        </w:tc>
      </w:tr>
      <w:tr w:rsidR="002D69D0" w:rsidRPr="00364F7B" w14:paraId="72C796E2" w14:textId="77777777" w:rsidTr="002D69D0">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DB5DB94" w14:textId="77777777" w:rsidR="002D69D0" w:rsidRPr="00364F7B" w:rsidRDefault="002D69D0" w:rsidP="002D69D0">
            <w:pPr>
              <w:rPr>
                <w:rFonts w:cs="Arial"/>
                <w:b/>
              </w:rPr>
            </w:pPr>
            <w:r w:rsidRPr="00364F7B">
              <w:rPr>
                <w:rFonts w:cs="Arial"/>
                <w:b/>
              </w:rPr>
              <w:t>NI Number: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4B5A7EA" w14:textId="77777777" w:rsidR="002D69D0" w:rsidRPr="00364F7B" w:rsidRDefault="002D69D0" w:rsidP="002D69D0">
            <w:pPr>
              <w:rPr>
                <w:rFonts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7F78C42" w14:textId="77777777" w:rsidR="002D69D0" w:rsidRPr="00364F7B" w:rsidRDefault="002D69D0" w:rsidP="002D69D0">
            <w:pPr>
              <w:rPr>
                <w:rFonts w:cs="Arial"/>
                <w:b/>
              </w:rPr>
            </w:pPr>
            <w:r w:rsidRPr="00364F7B">
              <w:rPr>
                <w:rFonts w:cs="Arial"/>
                <w:b/>
              </w:rPr>
              <w:t>Teacher Ref No.</w:t>
            </w:r>
          </w:p>
          <w:p w14:paraId="3ECC880F" w14:textId="77777777" w:rsidR="002D69D0" w:rsidRPr="00364F7B" w:rsidRDefault="002D69D0" w:rsidP="002D69D0">
            <w:pPr>
              <w:rPr>
                <w:rFonts w:cs="Arial"/>
                <w:bCs/>
                <w:i/>
                <w:iCs/>
              </w:rPr>
            </w:pPr>
            <w:r w:rsidRPr="00364F7B">
              <w:rPr>
                <w:rFonts w:cs="Arial"/>
                <w:bCs/>
                <w:i/>
                <w:iCs/>
              </w:rPr>
              <w:t xml:space="preserve">If applicable </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78C773F" w14:textId="77777777" w:rsidR="002D69D0" w:rsidRPr="00364F7B" w:rsidRDefault="002D69D0" w:rsidP="002D69D0">
            <w:pPr>
              <w:rPr>
                <w:rFonts w:cs="Arial"/>
              </w:rPr>
            </w:pPr>
          </w:p>
        </w:tc>
      </w:tr>
      <w:tr w:rsidR="002D69D0" w:rsidRPr="00364F7B" w14:paraId="7C7042CF" w14:textId="77777777" w:rsidTr="002D69D0">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DF444A0" w14:textId="77777777" w:rsidR="002D69D0" w:rsidRPr="00364F7B" w:rsidRDefault="002D69D0" w:rsidP="002D69D0">
            <w:pPr>
              <w:rPr>
                <w:rFonts w:cs="Arial"/>
                <w:b/>
              </w:rPr>
            </w:pPr>
            <w:r w:rsidRPr="00364F7B">
              <w:rPr>
                <w:rFonts w:cs="Arial"/>
                <w:b/>
              </w:rPr>
              <w:t>Date of QTS:</w:t>
            </w:r>
          </w:p>
          <w:p w14:paraId="4EF996F3" w14:textId="77777777" w:rsidR="002D69D0" w:rsidRPr="00364F7B" w:rsidRDefault="002D69D0" w:rsidP="002D69D0">
            <w:pPr>
              <w:rPr>
                <w:rFonts w:cs="Arial"/>
                <w:b/>
              </w:rPr>
            </w:pPr>
            <w:r w:rsidRPr="00364F7B">
              <w:rPr>
                <w:rFonts w:cs="Arial"/>
                <w:bCs/>
                <w:i/>
                <w:iCs/>
              </w:rPr>
              <w:t>If applicable</w:t>
            </w:r>
          </w:p>
        </w:tc>
        <w:tc>
          <w:tcPr>
            <w:tcW w:w="7659" w:type="dxa"/>
            <w:gridSpan w:val="7"/>
            <w:tcBorders>
              <w:left w:val="single" w:sz="12" w:space="0" w:color="A5A5A5" w:themeColor="accent3"/>
              <w:bottom w:val="single" w:sz="12" w:space="0" w:color="A5A5A5" w:themeColor="accent3"/>
              <w:right w:val="single" w:sz="12" w:space="0" w:color="A5A5A5" w:themeColor="accent3"/>
            </w:tcBorders>
          </w:tcPr>
          <w:p w14:paraId="5820C69C" w14:textId="77777777" w:rsidR="002D69D0" w:rsidRPr="00364F7B" w:rsidRDefault="002D69D0" w:rsidP="002D69D0">
            <w:pPr>
              <w:rPr>
                <w:rFonts w:cs="Arial"/>
              </w:rPr>
            </w:pPr>
          </w:p>
        </w:tc>
      </w:tr>
      <w:tr w:rsidR="002D69D0" w:rsidRPr="00364F7B" w14:paraId="71A23546" w14:textId="77777777" w:rsidTr="002D69D0">
        <w:trPr>
          <w:trHeight w:val="622"/>
        </w:trPr>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79BFEDDD" w14:textId="595DE766" w:rsidR="002D69D0" w:rsidRDefault="00AD6439" w:rsidP="002D69D0">
            <w:pPr>
              <w:jc w:val="both"/>
              <w:rPr>
                <w:rFonts w:cs="Arial"/>
                <w:b/>
                <w:i/>
              </w:rPr>
            </w:pPr>
            <w:r>
              <w:rPr>
                <w:rFonts w:cs="Arial"/>
                <w:bCs/>
                <w:iCs/>
              </w:rPr>
              <w:t>The Sunflower Federations</w:t>
            </w:r>
            <w:r w:rsidR="002D69D0" w:rsidRPr="00364F7B">
              <w:rPr>
                <w:rFonts w:cs="Arial"/>
                <w:b/>
                <w:i/>
              </w:rPr>
              <w:t xml:space="preserve"> </w:t>
            </w:r>
            <w:r w:rsidR="002D69D0" w:rsidRPr="00364F7B">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2D69D0" w:rsidRPr="00364F7B">
              <w:rPr>
                <w:rFonts w:cs="Arial"/>
                <w:b/>
                <w:i/>
              </w:rPr>
              <w:t xml:space="preserve">  </w:t>
            </w:r>
          </w:p>
          <w:p w14:paraId="5315426D" w14:textId="77777777" w:rsidR="002D69D0" w:rsidRPr="00364F7B" w:rsidRDefault="002D69D0" w:rsidP="002D69D0">
            <w:pPr>
              <w:jc w:val="both"/>
              <w:rPr>
                <w:rFonts w:cs="Arial"/>
              </w:rPr>
            </w:pPr>
          </w:p>
        </w:tc>
      </w:tr>
      <w:tr w:rsidR="002D69D0" w:rsidRPr="00364F7B" w14:paraId="5E7126AB" w14:textId="77777777" w:rsidTr="002D69D0">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6E2AAEC" w14:textId="77777777" w:rsidR="002D69D0" w:rsidRDefault="002D69D0" w:rsidP="002D69D0">
            <w:pPr>
              <w:autoSpaceDE w:val="0"/>
              <w:autoSpaceDN w:val="0"/>
              <w:textAlignment w:val="center"/>
              <w:rPr>
                <w:rFonts w:cs="Arial"/>
                <w:lang w:val="en-US"/>
              </w:rPr>
            </w:pPr>
            <w:r w:rsidRPr="00364F7B">
              <w:rPr>
                <w:rFonts w:cs="Arial"/>
                <w:lang w:val="en-US"/>
              </w:rPr>
              <w:t xml:space="preserve">Do you have any unspent conditional cautions or convictions?   </w:t>
            </w:r>
          </w:p>
          <w:p w14:paraId="70C42089" w14:textId="77777777" w:rsidR="002D69D0" w:rsidRPr="00364F7B" w:rsidRDefault="002D69D0" w:rsidP="002D69D0">
            <w:pPr>
              <w:autoSpaceDE w:val="0"/>
              <w:autoSpaceDN w:val="0"/>
              <w:textAlignment w:val="center"/>
              <w:rPr>
                <w:rFonts w:cs="Arial"/>
                <w:lang w:val="en-US"/>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F210AE7" w14:textId="77777777" w:rsidR="002D69D0" w:rsidRPr="00364F7B" w:rsidRDefault="002D69D0" w:rsidP="002D69D0">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1ABFF62" w14:textId="77777777" w:rsidR="002D69D0" w:rsidRPr="00364F7B" w:rsidRDefault="002D69D0" w:rsidP="002D69D0">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2D69D0" w:rsidRPr="00364F7B" w14:paraId="07D0F5D3" w14:textId="77777777" w:rsidTr="002D69D0">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5E566AF" w14:textId="77777777" w:rsidR="002D69D0" w:rsidRDefault="002D69D0" w:rsidP="002D69D0">
            <w:pPr>
              <w:suppressAutoHyphens/>
              <w:autoSpaceDE w:val="0"/>
              <w:autoSpaceDN w:val="0"/>
              <w:ind w:right="104"/>
              <w:textAlignment w:val="center"/>
              <w:rPr>
                <w:rFonts w:cs="Arial"/>
                <w:lang w:val="en-US"/>
              </w:rPr>
            </w:pPr>
            <w:r w:rsidRPr="00364F7B">
              <w:rPr>
                <w:rFonts w:cs="Arial"/>
                <w:spacing w:val="-2"/>
                <w:lang w:val="en-US"/>
              </w:rPr>
              <w:t xml:space="preserve">Do you have any spent adult cautions (simple or conditional), or spent convictions, which are not ‘protected’ as </w:t>
            </w:r>
            <w:r w:rsidRPr="00364F7B">
              <w:rPr>
                <w:rFonts w:cs="Arial"/>
                <w:spacing w:val="-6"/>
                <w:lang w:val="en-US"/>
              </w:rPr>
              <w:t xml:space="preserve">defined by the Rehabilitation of Offenders Act 1974 (Exceptions) Order 1975 (as </w:t>
            </w:r>
            <w:hyperlink r:id="rId25" w:history="1">
              <w:r w:rsidRPr="00364F7B">
                <w:rPr>
                  <w:rStyle w:val="Hyperlink"/>
                  <w:rFonts w:cs="Arial"/>
                  <w:spacing w:val="-6"/>
                  <w:lang w:val="en-US"/>
                </w:rPr>
                <w:t>amended</w:t>
              </w:r>
            </w:hyperlink>
            <w:r w:rsidRPr="00364F7B">
              <w:rPr>
                <w:rFonts w:cs="Arial"/>
                <w:spacing w:val="-6"/>
                <w:lang w:val="en-US"/>
              </w:rPr>
              <w:t>)?</w:t>
            </w:r>
            <w:r w:rsidRPr="00364F7B">
              <w:rPr>
                <w:rFonts w:cs="Arial"/>
                <w:spacing w:val="-2"/>
                <w:lang w:val="en-US"/>
              </w:rPr>
              <w:t xml:space="preserve">    </w:t>
            </w:r>
            <w:r w:rsidRPr="00364F7B">
              <w:rPr>
                <w:rFonts w:cs="Arial"/>
                <w:lang w:val="en-US"/>
              </w:rPr>
              <w:t xml:space="preserve">       </w:t>
            </w:r>
          </w:p>
          <w:p w14:paraId="3CA10504" w14:textId="77777777" w:rsidR="002D69D0" w:rsidRPr="00364F7B" w:rsidRDefault="002D69D0" w:rsidP="002D69D0">
            <w:pPr>
              <w:suppressAutoHyphens/>
              <w:autoSpaceDE w:val="0"/>
              <w:autoSpaceDN w:val="0"/>
              <w:ind w:right="104"/>
              <w:textAlignment w:val="center"/>
              <w:rPr>
                <w:rFonts w:cs="Arial"/>
                <w:b/>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84A4233" w14:textId="77777777" w:rsidR="002D69D0" w:rsidRPr="00364F7B" w:rsidRDefault="002D69D0" w:rsidP="002D69D0">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3DA468B" w14:textId="77777777" w:rsidR="002D69D0" w:rsidRPr="00364F7B" w:rsidRDefault="002D69D0" w:rsidP="002D69D0">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2D69D0" w:rsidRPr="00364F7B" w14:paraId="542A6C9A" w14:textId="77777777" w:rsidTr="002D69D0">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6736362" w14:textId="77777777" w:rsidR="002D69D0" w:rsidRDefault="002D69D0" w:rsidP="002D69D0">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43B8AE99" w14:textId="77777777" w:rsidR="002D69D0" w:rsidRPr="00364F7B" w:rsidRDefault="002D69D0" w:rsidP="002D69D0"/>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F0EF123" w14:textId="77777777" w:rsidR="002D69D0" w:rsidRPr="00364F7B" w:rsidRDefault="002D69D0" w:rsidP="002D69D0">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B457F1E" w14:textId="77777777" w:rsidR="002D69D0" w:rsidRPr="00364F7B" w:rsidRDefault="002D69D0" w:rsidP="002D69D0">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2D69D0" w:rsidRPr="00364F7B" w14:paraId="609AEDC4" w14:textId="77777777" w:rsidTr="002D69D0">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A952D74" w14:textId="77777777" w:rsidR="002D69D0" w:rsidRDefault="002D69D0" w:rsidP="002D69D0">
            <w:pPr>
              <w:rPr>
                <w:rFonts w:cs="Arial"/>
              </w:rPr>
            </w:pPr>
            <w:r w:rsidRPr="00364F7B">
              <w:rPr>
                <w:rFonts w:cs="Arial"/>
              </w:rPr>
              <w:t xml:space="preserve">Have you ever been barred from working with Children or disqualified from working in Childcare? </w:t>
            </w:r>
          </w:p>
          <w:p w14:paraId="47FDAF5B" w14:textId="77777777" w:rsidR="002D69D0" w:rsidRPr="00364F7B" w:rsidRDefault="002D69D0" w:rsidP="002D69D0">
            <w:pPr>
              <w:rPr>
                <w:rFonts w:cs="Arial"/>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A3D0568" w14:textId="77777777" w:rsidR="002D69D0" w:rsidRPr="00364F7B" w:rsidRDefault="002D69D0" w:rsidP="002D69D0">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2054E55" w14:textId="77777777" w:rsidR="002D69D0" w:rsidRPr="00364F7B" w:rsidRDefault="002D69D0" w:rsidP="002D69D0">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2D69D0" w:rsidRPr="00364F7B" w14:paraId="2547E40A" w14:textId="77777777" w:rsidTr="002D69D0">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2A05EB5" w14:textId="77777777" w:rsidR="002D69D0" w:rsidRDefault="002D69D0" w:rsidP="002D69D0">
            <w:pPr>
              <w:rPr>
                <w:rFonts w:cs="Arial"/>
              </w:rPr>
            </w:pPr>
            <w:r w:rsidRPr="00364F7B">
              <w:rPr>
                <w:rFonts w:cs="Arial"/>
              </w:rPr>
              <w:t>Are you subject to any sanctions in the EEA?</w:t>
            </w:r>
          </w:p>
          <w:p w14:paraId="4D5E0BD0" w14:textId="77777777" w:rsidR="002D69D0" w:rsidRPr="00364F7B" w:rsidRDefault="002D69D0" w:rsidP="002D69D0">
            <w:pPr>
              <w:rPr>
                <w:rFonts w:cs="Arial"/>
              </w:rPr>
            </w:pPr>
          </w:p>
        </w:tc>
        <w:tc>
          <w:tcPr>
            <w:tcW w:w="1276" w:type="dxa"/>
            <w:gridSpan w:val="2"/>
            <w:tcBorders>
              <w:top w:val="single" w:sz="12" w:space="0" w:color="A5A5A5" w:themeColor="accent3"/>
              <w:left w:val="single" w:sz="12" w:space="0" w:color="A5A5A5" w:themeColor="accent3"/>
              <w:right w:val="single" w:sz="12" w:space="0" w:color="A5A5A5" w:themeColor="accent3"/>
            </w:tcBorders>
          </w:tcPr>
          <w:p w14:paraId="2BF7FE09" w14:textId="77777777" w:rsidR="002D69D0" w:rsidRPr="00364F7B" w:rsidRDefault="002D69D0" w:rsidP="002D69D0">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3D96015" w14:textId="77777777" w:rsidR="002D69D0" w:rsidRPr="00364F7B" w:rsidRDefault="002D69D0" w:rsidP="002D69D0">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2D69D0" w:rsidRPr="00364F7B" w14:paraId="79ECBA73" w14:textId="77777777" w:rsidTr="002D69D0">
        <w:tc>
          <w:tcPr>
            <w:tcW w:w="7230" w:type="dxa"/>
            <w:gridSpan w:val="4"/>
            <w:tcBorders>
              <w:top w:val="single" w:sz="12" w:space="0" w:color="A5A5A5" w:themeColor="accent3"/>
              <w:left w:val="single" w:sz="12" w:space="0" w:color="A5A5A5" w:themeColor="accent3"/>
              <w:bottom w:val="single" w:sz="12" w:space="0" w:color="A5A5A5" w:themeColor="accent3"/>
            </w:tcBorders>
          </w:tcPr>
          <w:p w14:paraId="52042860" w14:textId="77777777" w:rsidR="002D69D0" w:rsidRDefault="002D69D0" w:rsidP="002D69D0">
            <w:pPr>
              <w:rPr>
                <w:rFonts w:cs="Arial"/>
              </w:rPr>
            </w:pPr>
            <w:r w:rsidRPr="00364F7B">
              <w:rPr>
                <w:rFonts w:cs="Arial"/>
                <w:u w:val="single"/>
              </w:rPr>
              <w:t>Teaching Posts Only</w:t>
            </w:r>
            <w:r w:rsidRPr="00364F7B">
              <w:rPr>
                <w:rFonts w:cs="Arial"/>
              </w:rPr>
              <w:t>: Are you or have you ever been prohibited from teaching or sanctioned by the GTCE?</w:t>
            </w:r>
          </w:p>
          <w:p w14:paraId="048DD56D" w14:textId="77777777" w:rsidR="002D69D0" w:rsidRPr="00364F7B" w:rsidRDefault="002D69D0" w:rsidP="002D69D0">
            <w:pPr>
              <w:rPr>
                <w:rFonts w:cs="Arial"/>
              </w:rPr>
            </w:pPr>
          </w:p>
        </w:tc>
        <w:tc>
          <w:tcPr>
            <w:tcW w:w="851" w:type="dxa"/>
            <w:tcBorders>
              <w:top w:val="single" w:sz="12" w:space="0" w:color="A5A5A5" w:themeColor="accent3"/>
              <w:bottom w:val="single" w:sz="12" w:space="0" w:color="A5A5A5" w:themeColor="accent3"/>
              <w:right w:val="single" w:sz="12" w:space="0" w:color="A5A5A5" w:themeColor="accent3"/>
            </w:tcBorders>
          </w:tcPr>
          <w:p w14:paraId="50417550" w14:textId="77777777" w:rsidR="002D69D0" w:rsidRPr="00364F7B" w:rsidRDefault="002D69D0" w:rsidP="002D69D0">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A3E592C" w14:textId="77777777" w:rsidR="002D69D0" w:rsidRPr="00364F7B" w:rsidRDefault="002D69D0" w:rsidP="002D69D0">
            <w:pPr>
              <w:pStyle w:val="NoSpacing"/>
              <w:jc w:val="center"/>
              <w:rPr>
                <w:rFonts w:cs="Arial"/>
                <w:b/>
                <w:bCs/>
              </w:rPr>
            </w:pPr>
            <w:r w:rsidRPr="00364F7B">
              <w:rPr>
                <w:rFonts w:cs="Arial"/>
                <w:b/>
                <w:bCs/>
              </w:rPr>
              <w:t>No</w:t>
            </w:r>
          </w:p>
          <w:p w14:paraId="44EFE864" w14:textId="77777777" w:rsidR="002D69D0" w:rsidRPr="00364F7B" w:rsidRDefault="00CD0D67" w:rsidP="002D69D0">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2D69D0" w:rsidRPr="00364F7B">
                  <w:rPr>
                    <w:rFonts w:ascii="Segoe UI Symbol" w:eastAsia="MS Gothic" w:hAnsi="Segoe UI Symbol" w:cs="Segoe UI Symbol"/>
                    <w:b/>
                    <w:bCs/>
                  </w:rPr>
                  <w:t>☐</w:t>
                </w:r>
              </w:sdtContent>
            </w:sdt>
            <w:r w:rsidR="002D69D0" w:rsidRPr="00364F7B">
              <w:rPr>
                <w:rFonts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2B32476" w14:textId="77777777" w:rsidR="002D69D0" w:rsidRPr="00364F7B" w:rsidRDefault="002D69D0" w:rsidP="002D69D0">
            <w:pPr>
              <w:pStyle w:val="NoSpacing"/>
              <w:jc w:val="center"/>
              <w:rPr>
                <w:rFonts w:cs="Arial"/>
                <w:b/>
              </w:rPr>
            </w:pPr>
            <w:r w:rsidRPr="00364F7B">
              <w:rPr>
                <w:rFonts w:cs="Arial"/>
                <w:b/>
              </w:rPr>
              <w:t>N/A</w:t>
            </w:r>
          </w:p>
          <w:p w14:paraId="6D8A9E6D" w14:textId="77777777" w:rsidR="002D69D0" w:rsidRPr="00364F7B" w:rsidRDefault="00CD0D67" w:rsidP="002D69D0">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2D69D0" w:rsidRPr="00364F7B">
                  <w:rPr>
                    <w:rFonts w:ascii="Segoe UI Symbol" w:eastAsia="MS Gothic" w:hAnsi="Segoe UI Symbol" w:cs="Segoe UI Symbol"/>
                    <w:b/>
                    <w:bCs/>
                  </w:rPr>
                  <w:t>☐</w:t>
                </w:r>
              </w:sdtContent>
            </w:sdt>
            <w:r w:rsidR="002D69D0" w:rsidRPr="00364F7B">
              <w:rPr>
                <w:rFonts w:cs="Arial"/>
                <w:b/>
                <w:bCs/>
              </w:rPr>
              <w:t xml:space="preserve">    </w:t>
            </w:r>
          </w:p>
        </w:tc>
      </w:tr>
      <w:tr w:rsidR="002D69D0" w:rsidRPr="00364F7B" w14:paraId="63CFF0D9" w14:textId="77777777" w:rsidTr="002D69D0">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9B9BB8D" w14:textId="77777777" w:rsidR="002D69D0" w:rsidRDefault="002D69D0" w:rsidP="002D69D0">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355CC7BF" w14:textId="77777777" w:rsidR="002D69D0" w:rsidRPr="00364F7B" w:rsidRDefault="002D69D0" w:rsidP="002D69D0">
            <w:pPr>
              <w:rPr>
                <w:rFonts w:cs="Arial"/>
              </w:rPr>
            </w:pP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367B4B7" w14:textId="77777777" w:rsidR="002D69D0" w:rsidRPr="00364F7B" w:rsidRDefault="002D69D0" w:rsidP="002D69D0">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C8CB182" w14:textId="77777777" w:rsidR="002D69D0" w:rsidRPr="00364F7B" w:rsidRDefault="002D69D0" w:rsidP="002D69D0">
            <w:pPr>
              <w:pStyle w:val="NoSpacing"/>
              <w:jc w:val="center"/>
              <w:rPr>
                <w:rFonts w:cs="Arial"/>
                <w:b/>
                <w:bCs/>
              </w:rPr>
            </w:pPr>
            <w:r w:rsidRPr="00364F7B">
              <w:rPr>
                <w:rFonts w:cs="Arial"/>
                <w:b/>
                <w:bCs/>
              </w:rPr>
              <w:t>No</w:t>
            </w:r>
          </w:p>
          <w:p w14:paraId="3C82D10C" w14:textId="77777777" w:rsidR="002D69D0" w:rsidRPr="00364F7B" w:rsidRDefault="00CD0D67" w:rsidP="002D69D0">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2D69D0" w:rsidRPr="00364F7B">
                  <w:rPr>
                    <w:rFonts w:ascii="Segoe UI Symbol" w:eastAsia="MS Gothic" w:hAnsi="Segoe UI Symbol" w:cs="Segoe UI Symbol"/>
                    <w:b/>
                    <w:bCs/>
                  </w:rPr>
                  <w:t>☐</w:t>
                </w:r>
              </w:sdtContent>
            </w:sdt>
            <w:r w:rsidR="002D69D0" w:rsidRPr="00364F7B">
              <w:rPr>
                <w:rFonts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19A86EA" w14:textId="77777777" w:rsidR="002D69D0" w:rsidRPr="00364F7B" w:rsidRDefault="002D69D0" w:rsidP="002D69D0">
            <w:pPr>
              <w:pStyle w:val="NoSpacing"/>
              <w:jc w:val="center"/>
              <w:rPr>
                <w:rFonts w:cs="Arial"/>
                <w:b/>
              </w:rPr>
            </w:pPr>
            <w:r w:rsidRPr="00364F7B">
              <w:rPr>
                <w:rFonts w:cs="Arial"/>
                <w:b/>
              </w:rPr>
              <w:t>N/A</w:t>
            </w:r>
          </w:p>
          <w:p w14:paraId="20367269" w14:textId="77777777" w:rsidR="002D69D0" w:rsidRPr="00364F7B" w:rsidRDefault="00CD0D67" w:rsidP="002D69D0">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2D69D0" w:rsidRPr="00364F7B">
                  <w:rPr>
                    <w:rFonts w:ascii="Segoe UI Symbol" w:eastAsia="MS Gothic" w:hAnsi="Segoe UI Symbol" w:cs="Segoe UI Symbol"/>
                    <w:b/>
                    <w:bCs/>
                  </w:rPr>
                  <w:t>☐</w:t>
                </w:r>
              </w:sdtContent>
            </w:sdt>
            <w:r w:rsidR="002D69D0" w:rsidRPr="00364F7B">
              <w:rPr>
                <w:rFonts w:cs="Arial"/>
                <w:b/>
                <w:bCs/>
              </w:rPr>
              <w:t xml:space="preserve">    </w:t>
            </w:r>
          </w:p>
        </w:tc>
      </w:tr>
      <w:tr w:rsidR="002D69D0" w:rsidRPr="00364F7B" w14:paraId="1AEDE0D9" w14:textId="77777777" w:rsidTr="002D69D0">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3B579DD8" w14:textId="77777777" w:rsidR="002D69D0" w:rsidRPr="00364F7B" w:rsidRDefault="002D69D0" w:rsidP="002D69D0">
            <w:pPr>
              <w:pStyle w:val="NoSpacing"/>
              <w:jc w:val="both"/>
              <w:rPr>
                <w:rFonts w:cs="Arial"/>
                <w:b/>
              </w:rPr>
            </w:pPr>
            <w:r w:rsidRPr="00364F7B">
              <w:rPr>
                <w:rFonts w:cs="Arial"/>
                <w:b/>
              </w:rPr>
              <w:t>If you have answered YES to any of the questions above please provide full details;</w:t>
            </w:r>
          </w:p>
          <w:p w14:paraId="2B4F43EF" w14:textId="77777777" w:rsidR="002D69D0" w:rsidRPr="00364F7B" w:rsidRDefault="002D69D0" w:rsidP="002D69D0">
            <w:pPr>
              <w:pStyle w:val="NoSpacing"/>
              <w:jc w:val="both"/>
              <w:rPr>
                <w:rFonts w:cs="Arial"/>
                <w:b/>
              </w:rPr>
            </w:pPr>
          </w:p>
        </w:tc>
      </w:tr>
      <w:tr w:rsidR="002D69D0" w:rsidRPr="00364F7B" w14:paraId="025E94DF" w14:textId="77777777" w:rsidTr="002D69D0">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2D7A113" w14:textId="77777777" w:rsidR="002D69D0" w:rsidRPr="00364F7B" w:rsidRDefault="002D69D0" w:rsidP="002D69D0">
            <w:pPr>
              <w:pStyle w:val="NoSpacing"/>
              <w:jc w:val="both"/>
              <w:rPr>
                <w:rFonts w:cs="Arial"/>
                <w:bCs/>
              </w:rPr>
            </w:pPr>
            <w:r w:rsidRPr="00364F7B">
              <w:rPr>
                <w:rFonts w:cs="Arial"/>
                <w:b/>
              </w:rPr>
              <w:t>Please complete and sign the declaration below:</w:t>
            </w:r>
          </w:p>
          <w:p w14:paraId="154B313E" w14:textId="77777777" w:rsidR="002D69D0" w:rsidRDefault="002D69D0" w:rsidP="002D69D0">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00ACDB1D" w14:textId="77777777" w:rsidR="002D69D0" w:rsidRPr="00364F7B" w:rsidRDefault="002D69D0" w:rsidP="002D69D0">
            <w:pPr>
              <w:pStyle w:val="NoSpacing"/>
              <w:jc w:val="both"/>
              <w:rPr>
                <w:rFonts w:cs="Arial"/>
                <w:b/>
              </w:rPr>
            </w:pPr>
          </w:p>
        </w:tc>
      </w:tr>
      <w:tr w:rsidR="002D69D0" w:rsidRPr="00364F7B" w14:paraId="46106B65" w14:textId="77777777" w:rsidTr="002D69D0">
        <w:trPr>
          <w:trHeight w:val="70"/>
        </w:trPr>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181DE5F" w14:textId="77777777" w:rsidR="002D69D0" w:rsidRPr="00364F7B" w:rsidRDefault="002D69D0" w:rsidP="002D69D0">
            <w:pPr>
              <w:jc w:val="both"/>
              <w:rPr>
                <w:rFonts w:cs="Arial"/>
              </w:rPr>
            </w:pPr>
            <w:r w:rsidRPr="00364F7B">
              <w:rPr>
                <w:rFonts w:cs="Arial"/>
                <w:b/>
              </w:rPr>
              <w:t>DECLARATION</w:t>
            </w:r>
          </w:p>
          <w:p w14:paraId="6E3C99B1" w14:textId="372245D0" w:rsidR="002D69D0" w:rsidRDefault="002D69D0" w:rsidP="002D69D0">
            <w:pPr>
              <w:rPr>
                <w:rFonts w:cs="Arial"/>
              </w:rPr>
            </w:pPr>
            <w:r w:rsidRPr="00364F7B">
              <w:rPr>
                <w:rFonts w:cs="Arial"/>
              </w:rPr>
              <w:t xml:space="preserve">I declare that the information provided on this form is correct. I understand that the declaration of a criminal record will not necessarily prevent me from being offered this role at </w:t>
            </w:r>
            <w:r w:rsidR="00AF3B28">
              <w:rPr>
                <w:rFonts w:cs="Arial"/>
              </w:rPr>
              <w:t>The Sunflower Federation,</w:t>
            </w:r>
            <w:r w:rsidRPr="00364F7B">
              <w:rPr>
                <w:rFonts w:cs="Arial"/>
              </w:rPr>
              <w:t xml:space="preserve"> however failure to disclose may result in an offer of employment being withdrawn.</w:t>
            </w:r>
          </w:p>
          <w:p w14:paraId="25E10F30" w14:textId="77777777" w:rsidR="002D69D0" w:rsidRPr="00364F7B" w:rsidRDefault="002D69D0" w:rsidP="002D69D0">
            <w:pPr>
              <w:rPr>
                <w:rFonts w:cs="Arial"/>
              </w:rPr>
            </w:pPr>
          </w:p>
        </w:tc>
      </w:tr>
      <w:tr w:rsidR="002D69D0" w:rsidRPr="00364F7B" w14:paraId="04A8D68D" w14:textId="77777777" w:rsidTr="002D69D0">
        <w:tc>
          <w:tcPr>
            <w:tcW w:w="5021"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EF4DC0D" w14:textId="77777777" w:rsidR="002D69D0" w:rsidRDefault="002D69D0" w:rsidP="002D69D0">
            <w:pPr>
              <w:tabs>
                <w:tab w:val="left" w:pos="5415"/>
                <w:tab w:val="right" w:pos="9225"/>
              </w:tabs>
              <w:jc w:val="both"/>
              <w:rPr>
                <w:rFonts w:cs="Arial"/>
                <w:b/>
                <w:bCs/>
              </w:rPr>
            </w:pPr>
            <w:r w:rsidRPr="00364F7B">
              <w:rPr>
                <w:rFonts w:cs="Arial"/>
                <w:b/>
                <w:bCs/>
              </w:rPr>
              <w:t xml:space="preserve">Signed: </w:t>
            </w:r>
          </w:p>
          <w:p w14:paraId="12AAE12D" w14:textId="77777777" w:rsidR="002D69D0" w:rsidRPr="00364F7B" w:rsidRDefault="002D69D0" w:rsidP="002D69D0">
            <w:pPr>
              <w:tabs>
                <w:tab w:val="left" w:pos="5415"/>
                <w:tab w:val="right" w:pos="9225"/>
              </w:tabs>
              <w:jc w:val="both"/>
              <w:rPr>
                <w:rFonts w:cs="Arial"/>
                <w:b/>
                <w:bCs/>
              </w:rPr>
            </w:pPr>
          </w:p>
        </w:tc>
        <w:tc>
          <w:tcPr>
            <w:tcW w:w="4761" w:type="dxa"/>
            <w:gridSpan w:val="6"/>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08D37F7" w14:textId="77777777" w:rsidR="002D69D0" w:rsidRPr="00364F7B" w:rsidRDefault="002D69D0" w:rsidP="002D69D0">
            <w:pPr>
              <w:tabs>
                <w:tab w:val="left" w:pos="5415"/>
                <w:tab w:val="right" w:pos="9225"/>
              </w:tabs>
              <w:jc w:val="both"/>
              <w:rPr>
                <w:rFonts w:cs="Arial"/>
              </w:rPr>
            </w:pPr>
            <w:r w:rsidRPr="00364F7B">
              <w:rPr>
                <w:rFonts w:cs="Arial"/>
                <w:b/>
                <w:bCs/>
              </w:rPr>
              <w:t>Date</w:t>
            </w:r>
            <w:r w:rsidRPr="00364F7B">
              <w:rPr>
                <w:rFonts w:cs="Arial"/>
              </w:rPr>
              <w:t xml:space="preserve">: </w:t>
            </w:r>
          </w:p>
        </w:tc>
      </w:tr>
    </w:tbl>
    <w:p w14:paraId="5C3B8E34" w14:textId="77777777" w:rsidR="002D69D0" w:rsidRDefault="002D69D0" w:rsidP="002D69D0"/>
    <w:p w14:paraId="73CB3675" w14:textId="77777777" w:rsidR="002D69D0" w:rsidRPr="00786850" w:rsidRDefault="002D69D0" w:rsidP="002D69D0">
      <w:pPr>
        <w:pStyle w:val="2HEADING"/>
        <w:numPr>
          <w:ilvl w:val="0"/>
          <w:numId w:val="0"/>
        </w:numPr>
        <w:ind w:left="357" w:hanging="357"/>
      </w:pPr>
      <w:r>
        <w:br w:type="page"/>
      </w:r>
      <w:bookmarkStart w:id="111" w:name="_Toc109403354"/>
      <w:bookmarkStart w:id="112" w:name="_Toc115698824"/>
      <w:bookmarkStart w:id="113" w:name="_Toc115700621"/>
      <w:bookmarkStart w:id="114" w:name="_Toc122540250"/>
      <w:r w:rsidRPr="00786850">
        <w:t xml:space="preserve">Appendix 3 – </w:t>
      </w:r>
      <w:r>
        <w:t>o</w:t>
      </w:r>
      <w:r w:rsidRPr="00786850">
        <w:t xml:space="preserve">nline </w:t>
      </w:r>
      <w:r>
        <w:t>s</w:t>
      </w:r>
      <w:r w:rsidRPr="00786850">
        <w:t xml:space="preserve">earch </w:t>
      </w:r>
      <w:r>
        <w:t>r</w:t>
      </w:r>
      <w:r w:rsidRPr="00786850">
        <w:t>ecord (</w:t>
      </w:r>
      <w:r>
        <w:t>s</w:t>
      </w:r>
      <w:r w:rsidRPr="00786850">
        <w:t>ample)</w:t>
      </w:r>
      <w:bookmarkEnd w:id="111"/>
      <w:bookmarkEnd w:id="112"/>
      <w:bookmarkEnd w:id="113"/>
      <w:bookmarkEnd w:id="114"/>
    </w:p>
    <w:p w14:paraId="55F510FA" w14:textId="77777777" w:rsidR="002D69D0" w:rsidRPr="00786850" w:rsidRDefault="002D69D0" w:rsidP="002D69D0">
      <w:pPr>
        <w:pStyle w:val="NoSpacing"/>
        <w:tabs>
          <w:tab w:val="left" w:pos="6030"/>
        </w:tabs>
        <w:jc w:val="both"/>
        <w:rPr>
          <w:rFonts w:ascii="Nunito Sans" w:hAnsi="Nunito Sans" w:cs="Arial"/>
        </w:rPr>
      </w:pPr>
    </w:p>
    <w:p w14:paraId="35992502" w14:textId="77777777" w:rsidR="002D69D0" w:rsidRPr="00786850" w:rsidRDefault="002D69D0" w:rsidP="002D69D0">
      <w:pPr>
        <w:pStyle w:val="4MAINTEXT"/>
      </w:pPr>
      <w:r w:rsidRPr="00786850">
        <w:t>This record can be adapted should you decide to conduct online searches after shortlisting. You must agree to the criteria and apply their process fairly and consistently.</w:t>
      </w:r>
    </w:p>
    <w:p w14:paraId="4F2D7D91" w14:textId="77777777" w:rsidR="002D69D0" w:rsidRPr="00786850" w:rsidRDefault="002D69D0" w:rsidP="002D69D0"/>
    <w:tbl>
      <w:tblPr>
        <w:tblStyle w:val="TableGrid"/>
        <w:tblW w:w="0" w:type="auto"/>
        <w:tblLook w:val="04A0" w:firstRow="1" w:lastRow="0" w:firstColumn="1" w:lastColumn="0" w:noHBand="0" w:noVBand="1"/>
      </w:tblPr>
      <w:tblGrid>
        <w:gridCol w:w="3794"/>
        <w:gridCol w:w="5222"/>
      </w:tblGrid>
      <w:tr w:rsidR="002D69D0" w:rsidRPr="00364F7B" w14:paraId="408CC313" w14:textId="77777777" w:rsidTr="002D69D0">
        <w:tc>
          <w:tcPr>
            <w:tcW w:w="4106" w:type="dxa"/>
          </w:tcPr>
          <w:p w14:paraId="1F36F43A" w14:textId="77777777" w:rsidR="002D69D0" w:rsidRPr="00364F7B" w:rsidRDefault="002D69D0" w:rsidP="002D69D0">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630" w:type="dxa"/>
          </w:tcPr>
          <w:p w14:paraId="1A4412AA" w14:textId="77777777" w:rsidR="002D69D0" w:rsidRPr="00364F7B" w:rsidRDefault="002D69D0" w:rsidP="002D69D0">
            <w:pPr>
              <w:pStyle w:val="xxmsonormal"/>
              <w:rPr>
                <w:rFonts w:ascii="Nunito Sans" w:hAnsi="Nunito Sans"/>
              </w:rPr>
            </w:pPr>
          </w:p>
        </w:tc>
      </w:tr>
      <w:tr w:rsidR="002D69D0" w:rsidRPr="00364F7B" w14:paraId="67A12FE2" w14:textId="77777777" w:rsidTr="002D69D0">
        <w:tc>
          <w:tcPr>
            <w:tcW w:w="4106" w:type="dxa"/>
          </w:tcPr>
          <w:p w14:paraId="73247608" w14:textId="77777777" w:rsidR="002D69D0" w:rsidRPr="00364F7B" w:rsidRDefault="002D69D0" w:rsidP="002D69D0">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630" w:type="dxa"/>
          </w:tcPr>
          <w:p w14:paraId="58D111B5" w14:textId="77777777" w:rsidR="002D69D0" w:rsidRPr="00364F7B" w:rsidRDefault="002D69D0" w:rsidP="002D69D0">
            <w:pPr>
              <w:pStyle w:val="xxmsonormal"/>
              <w:rPr>
                <w:rFonts w:ascii="Nunito Sans" w:hAnsi="Nunito Sans"/>
              </w:rPr>
            </w:pPr>
          </w:p>
        </w:tc>
      </w:tr>
      <w:tr w:rsidR="002D69D0" w:rsidRPr="00364F7B" w14:paraId="4AB895B6" w14:textId="77777777" w:rsidTr="002D69D0">
        <w:tc>
          <w:tcPr>
            <w:tcW w:w="4106" w:type="dxa"/>
          </w:tcPr>
          <w:p w14:paraId="2DB6D6DB" w14:textId="77777777" w:rsidR="002D69D0" w:rsidRPr="00364F7B" w:rsidRDefault="002D69D0" w:rsidP="002D69D0">
            <w:pPr>
              <w:pStyle w:val="xxmsonormal"/>
              <w:rPr>
                <w:rFonts w:ascii="Nunito Sans" w:hAnsi="Nunito Sans"/>
              </w:rPr>
            </w:pPr>
            <w:r w:rsidRPr="00364F7B">
              <w:rPr>
                <w:rFonts w:ascii="Nunito Sans" w:eastAsia="Arial" w:hAnsi="Nunito Sans" w:cs="Arial"/>
                <w:b/>
                <w:bCs/>
                <w:color w:val="000000" w:themeColor="text1"/>
              </w:rPr>
              <w:t>Searcher name:</w:t>
            </w:r>
          </w:p>
        </w:tc>
        <w:tc>
          <w:tcPr>
            <w:tcW w:w="5630" w:type="dxa"/>
          </w:tcPr>
          <w:p w14:paraId="5A5D5CA9" w14:textId="77777777" w:rsidR="002D69D0" w:rsidRPr="00364F7B" w:rsidRDefault="002D69D0" w:rsidP="002D69D0">
            <w:pPr>
              <w:pStyle w:val="xxmsonormal"/>
              <w:rPr>
                <w:rFonts w:ascii="Nunito Sans" w:hAnsi="Nunito Sans"/>
              </w:rPr>
            </w:pPr>
          </w:p>
        </w:tc>
      </w:tr>
      <w:tr w:rsidR="002D69D0" w:rsidRPr="00364F7B" w14:paraId="04F0603F" w14:textId="77777777" w:rsidTr="002D69D0">
        <w:tc>
          <w:tcPr>
            <w:tcW w:w="4106" w:type="dxa"/>
          </w:tcPr>
          <w:p w14:paraId="26544A8D" w14:textId="77777777" w:rsidR="002D69D0" w:rsidRPr="00364F7B" w:rsidRDefault="002D69D0" w:rsidP="002D69D0">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630" w:type="dxa"/>
          </w:tcPr>
          <w:p w14:paraId="0ABCB820" w14:textId="77777777" w:rsidR="002D69D0" w:rsidRPr="00364F7B" w:rsidRDefault="002D69D0" w:rsidP="002D69D0">
            <w:pPr>
              <w:pStyle w:val="xxmsonormal"/>
              <w:rPr>
                <w:rFonts w:ascii="Nunito Sans" w:hAnsi="Nunito Sans"/>
              </w:rPr>
            </w:pPr>
          </w:p>
        </w:tc>
      </w:tr>
      <w:tr w:rsidR="002D69D0" w:rsidRPr="00364F7B" w14:paraId="6900C128" w14:textId="77777777" w:rsidTr="002D69D0">
        <w:tc>
          <w:tcPr>
            <w:tcW w:w="4106" w:type="dxa"/>
          </w:tcPr>
          <w:p w14:paraId="14A90258" w14:textId="77777777" w:rsidR="002D69D0" w:rsidRPr="00364F7B" w:rsidRDefault="002D69D0" w:rsidP="002D69D0">
            <w:pPr>
              <w:pStyle w:val="xxmsonormal"/>
              <w:rPr>
                <w:rFonts w:ascii="Nunito Sans" w:hAnsi="Nunito Sans"/>
              </w:rPr>
            </w:pPr>
            <w:r w:rsidRPr="00364F7B">
              <w:rPr>
                <w:rFonts w:ascii="Nunito Sans" w:hAnsi="Nunito Sans"/>
                <w:b/>
                <w:bCs/>
                <w:color w:val="000000" w:themeColor="text1"/>
              </w:rPr>
              <w:t>Agreed search terms:</w:t>
            </w:r>
          </w:p>
        </w:tc>
        <w:tc>
          <w:tcPr>
            <w:tcW w:w="5630" w:type="dxa"/>
          </w:tcPr>
          <w:p w14:paraId="32CB98F3" w14:textId="77777777" w:rsidR="002D69D0" w:rsidRPr="00364F7B" w:rsidRDefault="002D69D0" w:rsidP="002D69D0">
            <w:pPr>
              <w:widowControl w:val="0"/>
              <w:numPr>
                <w:ilvl w:val="0"/>
                <w:numId w:val="40"/>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w:t>
            </w:r>
          </w:p>
          <w:p w14:paraId="47B777D8" w14:textId="77777777" w:rsidR="002D69D0" w:rsidRPr="00364F7B" w:rsidRDefault="002D69D0" w:rsidP="002D69D0">
            <w:pPr>
              <w:widowControl w:val="0"/>
              <w:numPr>
                <w:ilvl w:val="0"/>
                <w:numId w:val="40"/>
              </w:numPr>
              <w:pBdr>
                <w:top w:val="nil"/>
                <w:left w:val="nil"/>
                <w:bottom w:val="nil"/>
                <w:right w:val="nil"/>
                <w:between w:val="nil"/>
              </w:pBdr>
              <w:adjustRightInd w:val="0"/>
              <w:ind w:right="284"/>
              <w:textAlignment w:val="baseline"/>
              <w:rPr>
                <w:color w:val="000000" w:themeColor="text1"/>
              </w:rPr>
            </w:pPr>
            <w:r w:rsidRPr="00364F7B">
              <w:rPr>
                <w:color w:val="000000" w:themeColor="text1"/>
              </w:rPr>
              <w:t xml:space="preserve">‘Candidate name’ + ‘job title’ </w:t>
            </w:r>
          </w:p>
          <w:p w14:paraId="647D83F1" w14:textId="77777777" w:rsidR="002D69D0" w:rsidRPr="00364F7B" w:rsidRDefault="002D69D0" w:rsidP="002D69D0">
            <w:pPr>
              <w:widowControl w:val="0"/>
              <w:numPr>
                <w:ilvl w:val="0"/>
                <w:numId w:val="40"/>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 + ‘current employer’</w:t>
            </w:r>
          </w:p>
          <w:p w14:paraId="3E3B92A9" w14:textId="77777777" w:rsidR="002D69D0" w:rsidRPr="00364F7B" w:rsidRDefault="002D69D0" w:rsidP="002D69D0">
            <w:pPr>
              <w:widowControl w:val="0"/>
              <w:numPr>
                <w:ilvl w:val="0"/>
                <w:numId w:val="40"/>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 + ‘previous employer’</w:t>
            </w:r>
          </w:p>
          <w:p w14:paraId="0E763CA2" w14:textId="77777777" w:rsidR="002D69D0" w:rsidRPr="00364F7B" w:rsidRDefault="002D69D0" w:rsidP="002D69D0">
            <w:pPr>
              <w:widowControl w:val="0"/>
              <w:numPr>
                <w:ilvl w:val="0"/>
                <w:numId w:val="40"/>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 + ‘educational institution’</w:t>
            </w:r>
          </w:p>
        </w:tc>
      </w:tr>
      <w:tr w:rsidR="002D69D0" w:rsidRPr="00364F7B" w14:paraId="4241383A" w14:textId="77777777" w:rsidTr="002D69D0">
        <w:tc>
          <w:tcPr>
            <w:tcW w:w="4106" w:type="dxa"/>
          </w:tcPr>
          <w:p w14:paraId="5CFEFF1C" w14:textId="77777777" w:rsidR="002D69D0" w:rsidRPr="00364F7B" w:rsidRDefault="002D69D0" w:rsidP="002D69D0">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630" w:type="dxa"/>
          </w:tcPr>
          <w:p w14:paraId="3D8DBE5F" w14:textId="77777777" w:rsidR="002D69D0" w:rsidRPr="00364F7B" w:rsidRDefault="002D69D0" w:rsidP="002D69D0">
            <w:pPr>
              <w:widowControl w:val="0"/>
              <w:numPr>
                <w:ilvl w:val="0"/>
                <w:numId w:val="40"/>
              </w:numPr>
              <w:pBdr>
                <w:top w:val="nil"/>
                <w:left w:val="nil"/>
                <w:bottom w:val="nil"/>
                <w:right w:val="nil"/>
                <w:between w:val="nil"/>
              </w:pBdr>
              <w:adjustRightInd w:val="0"/>
              <w:ind w:right="284"/>
              <w:textAlignment w:val="baseline"/>
              <w:rPr>
                <w:color w:val="000000" w:themeColor="text1"/>
              </w:rPr>
            </w:pPr>
            <w:r w:rsidRPr="00364F7B">
              <w:rPr>
                <w:color w:val="000000" w:themeColor="text1"/>
              </w:rPr>
              <w:t>Google</w:t>
            </w:r>
          </w:p>
          <w:p w14:paraId="01CD1D41" w14:textId="2AEEBA46" w:rsidR="002D69D0" w:rsidRDefault="00CD0D67" w:rsidP="002D69D0">
            <w:pPr>
              <w:widowControl w:val="0"/>
              <w:numPr>
                <w:ilvl w:val="0"/>
                <w:numId w:val="40"/>
              </w:numPr>
              <w:pBdr>
                <w:top w:val="nil"/>
                <w:left w:val="nil"/>
                <w:bottom w:val="nil"/>
                <w:right w:val="nil"/>
                <w:between w:val="nil"/>
              </w:pBdr>
              <w:adjustRightInd w:val="0"/>
              <w:ind w:right="284"/>
              <w:textAlignment w:val="baseline"/>
              <w:rPr>
                <w:color w:val="000000" w:themeColor="text1"/>
              </w:rPr>
            </w:pPr>
            <w:r>
              <w:rPr>
                <w:color w:val="000000" w:themeColor="text1"/>
              </w:rPr>
              <w:t>LinkedIn</w:t>
            </w:r>
          </w:p>
          <w:p w14:paraId="236CC814" w14:textId="659CC81F" w:rsidR="00CD0D67" w:rsidRDefault="00CD0D67" w:rsidP="002D69D0">
            <w:pPr>
              <w:widowControl w:val="0"/>
              <w:numPr>
                <w:ilvl w:val="0"/>
                <w:numId w:val="40"/>
              </w:numPr>
              <w:pBdr>
                <w:top w:val="nil"/>
                <w:left w:val="nil"/>
                <w:bottom w:val="nil"/>
                <w:right w:val="nil"/>
                <w:between w:val="nil"/>
              </w:pBdr>
              <w:adjustRightInd w:val="0"/>
              <w:ind w:right="284"/>
              <w:textAlignment w:val="baseline"/>
              <w:rPr>
                <w:color w:val="000000" w:themeColor="text1"/>
              </w:rPr>
            </w:pPr>
            <w:r>
              <w:rPr>
                <w:color w:val="000000" w:themeColor="text1"/>
              </w:rPr>
              <w:t>Twitter</w:t>
            </w:r>
          </w:p>
          <w:p w14:paraId="4AB6308B" w14:textId="649C150A" w:rsidR="00CD0D67" w:rsidRPr="00364F7B" w:rsidRDefault="00CD0D67" w:rsidP="002D69D0">
            <w:pPr>
              <w:widowControl w:val="0"/>
              <w:numPr>
                <w:ilvl w:val="0"/>
                <w:numId w:val="40"/>
              </w:numPr>
              <w:pBdr>
                <w:top w:val="nil"/>
                <w:left w:val="nil"/>
                <w:bottom w:val="nil"/>
                <w:right w:val="nil"/>
                <w:between w:val="nil"/>
              </w:pBdr>
              <w:adjustRightInd w:val="0"/>
              <w:ind w:right="284"/>
              <w:textAlignment w:val="baseline"/>
              <w:rPr>
                <w:color w:val="000000" w:themeColor="text1"/>
              </w:rPr>
            </w:pPr>
            <w:r>
              <w:rPr>
                <w:color w:val="000000" w:themeColor="text1"/>
              </w:rPr>
              <w:t>Facebook</w:t>
            </w:r>
            <w:bookmarkStart w:id="115" w:name="_GoBack"/>
            <w:bookmarkEnd w:id="115"/>
          </w:p>
          <w:p w14:paraId="34E7F8D1" w14:textId="77777777" w:rsidR="002D69D0" w:rsidRPr="00364F7B" w:rsidRDefault="002D69D0" w:rsidP="002D69D0">
            <w:pPr>
              <w:widowControl w:val="0"/>
              <w:numPr>
                <w:ilvl w:val="0"/>
                <w:numId w:val="40"/>
              </w:numPr>
              <w:pBdr>
                <w:top w:val="nil"/>
                <w:left w:val="nil"/>
                <w:bottom w:val="nil"/>
                <w:right w:val="nil"/>
                <w:between w:val="nil"/>
              </w:pBdr>
              <w:adjustRightInd w:val="0"/>
              <w:ind w:right="284"/>
              <w:textAlignment w:val="baseline"/>
              <w:rPr>
                <w:color w:val="000000" w:themeColor="text1"/>
              </w:rPr>
            </w:pPr>
            <w:r w:rsidRPr="00364F7B">
              <w:rPr>
                <w:color w:val="000000" w:themeColor="text1"/>
              </w:rPr>
              <w:t xml:space="preserve">Their most recent employer’s website </w:t>
            </w:r>
          </w:p>
        </w:tc>
      </w:tr>
      <w:tr w:rsidR="002D69D0" w:rsidRPr="00364F7B" w14:paraId="6B796BA2" w14:textId="77777777" w:rsidTr="002D69D0">
        <w:tc>
          <w:tcPr>
            <w:tcW w:w="4106" w:type="dxa"/>
          </w:tcPr>
          <w:p w14:paraId="5B16F2CB" w14:textId="77777777" w:rsidR="002D69D0" w:rsidRPr="00364F7B" w:rsidRDefault="002D69D0" w:rsidP="002D69D0">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630" w:type="dxa"/>
          </w:tcPr>
          <w:p w14:paraId="1A6D3AE7" w14:textId="77777777" w:rsidR="002D69D0" w:rsidRPr="00364F7B" w:rsidRDefault="002D69D0" w:rsidP="002D69D0">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Pr>
                <w:color w:val="000000" w:themeColor="text1"/>
              </w:rPr>
              <w:t xml:space="preserve"> 3</w:t>
            </w:r>
            <w:r w:rsidRPr="00364F7B">
              <w:rPr>
                <w:color w:val="000000" w:themeColor="text1"/>
              </w:rPr>
              <w:t xml:space="preserve"> page</w:t>
            </w:r>
            <w:r>
              <w:rPr>
                <w:color w:val="000000" w:themeColor="text1"/>
              </w:rPr>
              <w:t>s</w:t>
            </w:r>
            <w:r w:rsidRPr="00364F7B">
              <w:rPr>
                <w:color w:val="000000" w:themeColor="text1"/>
              </w:rPr>
              <w:t xml:space="preserve"> of results only</w:t>
            </w:r>
          </w:p>
        </w:tc>
      </w:tr>
      <w:tr w:rsidR="002D69D0" w:rsidRPr="00364F7B" w14:paraId="4DD35E19" w14:textId="77777777" w:rsidTr="002D69D0">
        <w:tc>
          <w:tcPr>
            <w:tcW w:w="4106" w:type="dxa"/>
          </w:tcPr>
          <w:p w14:paraId="2C231D24" w14:textId="77777777" w:rsidR="002D69D0" w:rsidRPr="00364F7B" w:rsidRDefault="002D69D0" w:rsidP="002D69D0">
            <w:pPr>
              <w:pStyle w:val="xxmsonormal"/>
              <w:rPr>
                <w:rFonts w:ascii="Nunito Sans" w:hAnsi="Nunito Sans"/>
              </w:rPr>
            </w:pPr>
            <w:r w:rsidRPr="00364F7B">
              <w:rPr>
                <w:rFonts w:ascii="Nunito Sans" w:hAnsi="Nunito Sans"/>
                <w:b/>
                <w:bCs/>
                <w:color w:val="000000" w:themeColor="text1"/>
              </w:rPr>
              <w:t>Findings to note:</w:t>
            </w:r>
          </w:p>
        </w:tc>
        <w:tc>
          <w:tcPr>
            <w:tcW w:w="5630" w:type="dxa"/>
          </w:tcPr>
          <w:p w14:paraId="5A21A825" w14:textId="77777777" w:rsidR="002D69D0" w:rsidRPr="00364F7B" w:rsidRDefault="002D69D0" w:rsidP="002D69D0">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583C8AE0" w14:textId="77777777" w:rsidR="002D69D0" w:rsidRPr="00364F7B" w:rsidRDefault="002D69D0" w:rsidP="002D69D0">
            <w:pPr>
              <w:pBdr>
                <w:top w:val="nil"/>
                <w:left w:val="nil"/>
                <w:bottom w:val="nil"/>
                <w:right w:val="nil"/>
                <w:between w:val="nil"/>
              </w:pBdr>
              <w:ind w:right="284"/>
              <w:rPr>
                <w:color w:val="000000" w:themeColor="text1"/>
              </w:rPr>
            </w:pPr>
          </w:p>
          <w:p w14:paraId="25A8A1BF" w14:textId="77777777" w:rsidR="002D69D0" w:rsidRPr="00364F7B" w:rsidRDefault="002D69D0" w:rsidP="002D69D0">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5151E537" w14:textId="77777777" w:rsidR="002D69D0" w:rsidRPr="00364F7B" w:rsidRDefault="002D69D0" w:rsidP="002D69D0">
            <w:pPr>
              <w:pStyle w:val="xxmsonormal"/>
              <w:rPr>
                <w:rFonts w:ascii="Nunito Sans" w:hAnsi="Nunito Sans"/>
              </w:rPr>
            </w:pPr>
          </w:p>
        </w:tc>
      </w:tr>
      <w:bookmarkEnd w:id="1"/>
    </w:tbl>
    <w:p w14:paraId="00CD3AA6" w14:textId="243C5E20" w:rsidR="00F86879" w:rsidRDefault="00F86879"/>
    <w:sectPr w:rsidR="00F86879" w:rsidSect="00D94489">
      <w:footerReference w:type="default" r:id="rId26"/>
      <w:pgSz w:w="11906" w:h="16838"/>
      <w:pgMar w:top="1440" w:right="1440" w:bottom="1440" w:left="1440" w:header="708" w:footer="1134"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0E7A" w16cex:dateUtc="2020-10-09T15:29:00Z"/>
  <w16cex:commentExtensible w16cex:durableId="232B0F04" w16cex:dateUtc="2020-10-0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B2939" w16cid:durableId="23B3CC8C"/>
  <w16cid:commentId w16cid:paraId="7BE74A64" w16cid:durableId="23B3CCC8"/>
  <w16cid:commentId w16cid:paraId="47CB909D" w16cid:durableId="23B3D08A"/>
  <w16cid:commentId w16cid:paraId="49142018" w16cid:durableId="23B3E313"/>
  <w16cid:commentId w16cid:paraId="05CB2D4B" w16cid:durableId="23B3E48E"/>
  <w16cid:commentId w16cid:paraId="1D2B3BB9" w16cid:durableId="23B3E41A"/>
  <w16cid:commentId w16cid:paraId="0BE2081B" w16cid:durableId="23B3E52A"/>
  <w16cid:commentId w16cid:paraId="154A0BFE" w16cid:durableId="23B3BF7E"/>
  <w16cid:commentId w16cid:paraId="683ED5DF" w16cid:durableId="23B3BF7F"/>
  <w16cid:commentId w16cid:paraId="4AFF5639" w16cid:durableId="23B3BF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FFCD3" w14:textId="77777777" w:rsidR="002D69D0" w:rsidRDefault="002D69D0" w:rsidP="00A12790">
      <w:pPr>
        <w:spacing w:after="0" w:line="240" w:lineRule="auto"/>
      </w:pPr>
      <w:r>
        <w:separator/>
      </w:r>
    </w:p>
  </w:endnote>
  <w:endnote w:type="continuationSeparator" w:id="0">
    <w:p w14:paraId="07D22FAB" w14:textId="77777777" w:rsidR="002D69D0" w:rsidRDefault="002D69D0" w:rsidP="00A1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Neue-Roman">
    <w:charset w:val="00"/>
    <w:family w:val="auto"/>
    <w:pitch w:val="variable"/>
    <w:sig w:usb0="00000003" w:usb1="00000000" w:usb2="00000000" w:usb3="00000000" w:csb0="00000001" w:csb1="00000000"/>
  </w:font>
  <w:font w:name="Nunito Sans">
    <w:altName w:val="Times New Roman"/>
    <w:charset w:val="00"/>
    <w:family w:val="auto"/>
    <w:pitch w:val="variable"/>
    <w:sig w:usb0="00000001"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panose1 w:val="02000000000000000000"/>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5301" w14:textId="5F156665" w:rsidR="002D69D0" w:rsidRPr="00CB1BF7" w:rsidRDefault="002D69D0" w:rsidP="003A2BEF">
    <w:pPr>
      <w:pStyle w:val="Head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4A326" w14:textId="77777777" w:rsidR="002D69D0" w:rsidRDefault="002D69D0" w:rsidP="00A12790">
      <w:pPr>
        <w:spacing w:after="0" w:line="240" w:lineRule="auto"/>
      </w:pPr>
      <w:r>
        <w:separator/>
      </w:r>
    </w:p>
  </w:footnote>
  <w:footnote w:type="continuationSeparator" w:id="0">
    <w:p w14:paraId="2FEFB9CE" w14:textId="77777777" w:rsidR="002D69D0" w:rsidRDefault="002D69D0" w:rsidP="00A12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6FA"/>
    <w:multiLevelType w:val="hybridMultilevel"/>
    <w:tmpl w:val="BCFC8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43F1D"/>
    <w:multiLevelType w:val="hybridMultilevel"/>
    <w:tmpl w:val="07F81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AA670D"/>
    <w:multiLevelType w:val="hybridMultilevel"/>
    <w:tmpl w:val="7464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54D5D"/>
    <w:multiLevelType w:val="hybridMultilevel"/>
    <w:tmpl w:val="6750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85758"/>
    <w:multiLevelType w:val="hybridMultilevel"/>
    <w:tmpl w:val="0ECE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F3869"/>
    <w:multiLevelType w:val="hybridMultilevel"/>
    <w:tmpl w:val="BA88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461F0"/>
    <w:multiLevelType w:val="hybridMultilevel"/>
    <w:tmpl w:val="0818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626EF"/>
    <w:multiLevelType w:val="hybridMultilevel"/>
    <w:tmpl w:val="D0A4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86178D"/>
    <w:multiLevelType w:val="hybridMultilevel"/>
    <w:tmpl w:val="77EC3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5A5700"/>
    <w:multiLevelType w:val="hybridMultilevel"/>
    <w:tmpl w:val="D7FC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B542E"/>
    <w:multiLevelType w:val="hybridMultilevel"/>
    <w:tmpl w:val="352A16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E560B5"/>
    <w:multiLevelType w:val="hybridMultilevel"/>
    <w:tmpl w:val="A65E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446B5"/>
    <w:multiLevelType w:val="hybridMultilevel"/>
    <w:tmpl w:val="B446975C"/>
    <w:lvl w:ilvl="0" w:tplc="396060AC">
      <w:start w:val="7"/>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772C78"/>
    <w:multiLevelType w:val="multilevel"/>
    <w:tmpl w:val="839A3E38"/>
    <w:lvl w:ilvl="0">
      <w:start w:val="10"/>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7A1C63"/>
    <w:multiLevelType w:val="hybridMultilevel"/>
    <w:tmpl w:val="6B0C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446285A"/>
    <w:multiLevelType w:val="multilevel"/>
    <w:tmpl w:val="7FC8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B937DA"/>
    <w:multiLevelType w:val="hybridMultilevel"/>
    <w:tmpl w:val="EA9AD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022D66"/>
    <w:multiLevelType w:val="hybridMultilevel"/>
    <w:tmpl w:val="A8FEBC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2C5211"/>
    <w:multiLevelType w:val="multilevel"/>
    <w:tmpl w:val="8A24317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3753114"/>
    <w:multiLevelType w:val="hybridMultilevel"/>
    <w:tmpl w:val="0B38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E710A1"/>
    <w:multiLevelType w:val="hybridMultilevel"/>
    <w:tmpl w:val="6A96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D1A13"/>
    <w:multiLevelType w:val="multilevel"/>
    <w:tmpl w:val="4212088E"/>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D730CC7"/>
    <w:multiLevelType w:val="hybridMultilevel"/>
    <w:tmpl w:val="DDCE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53084D"/>
    <w:multiLevelType w:val="hybridMultilevel"/>
    <w:tmpl w:val="141E28E4"/>
    <w:lvl w:ilvl="0" w:tplc="F5B0F4F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674D1B"/>
    <w:multiLevelType w:val="hybridMultilevel"/>
    <w:tmpl w:val="73420A3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43418D4"/>
    <w:multiLevelType w:val="multilevel"/>
    <w:tmpl w:val="4E08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2251A1"/>
    <w:multiLevelType w:val="multilevel"/>
    <w:tmpl w:val="B17A0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EC3725"/>
    <w:multiLevelType w:val="hybridMultilevel"/>
    <w:tmpl w:val="980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424B5"/>
    <w:multiLevelType w:val="hybridMultilevel"/>
    <w:tmpl w:val="CA0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32227"/>
    <w:multiLevelType w:val="hybridMultilevel"/>
    <w:tmpl w:val="117289B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02879FB"/>
    <w:multiLevelType w:val="hybridMultilevel"/>
    <w:tmpl w:val="DB76C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7" w15:restartNumberingAfterBreak="0">
    <w:nsid w:val="77B123D4"/>
    <w:multiLevelType w:val="hybridMultilevel"/>
    <w:tmpl w:val="4DA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9" w15:restartNumberingAfterBreak="0">
    <w:nsid w:val="79CF4009"/>
    <w:multiLevelType w:val="hybridMultilevel"/>
    <w:tmpl w:val="C20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752D5C"/>
    <w:multiLevelType w:val="multilevel"/>
    <w:tmpl w:val="C65EBE5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3A7C56"/>
    <w:multiLevelType w:val="multilevel"/>
    <w:tmpl w:val="BD281FC2"/>
    <w:lvl w:ilvl="0">
      <w:start w:val="5"/>
      <w:numFmt w:val="decimal"/>
      <w:lvlText w:val="%1."/>
      <w:lvlJc w:val="left"/>
      <w:pPr>
        <w:ind w:left="720" w:hanging="360"/>
      </w:pPr>
      <w:rPr>
        <w:rFonts w:hint="default"/>
      </w:rPr>
    </w:lvl>
    <w:lvl w:ilvl="1">
      <w:start w:val="1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6"/>
  </w:num>
  <w:num w:numId="2">
    <w:abstractNumId w:val="11"/>
  </w:num>
  <w:num w:numId="3">
    <w:abstractNumId w:val="21"/>
  </w:num>
  <w:num w:numId="4">
    <w:abstractNumId w:val="34"/>
  </w:num>
  <w:num w:numId="5">
    <w:abstractNumId w:val="41"/>
  </w:num>
  <w:num w:numId="6">
    <w:abstractNumId w:val="20"/>
  </w:num>
  <w:num w:numId="7">
    <w:abstractNumId w:val="29"/>
  </w:num>
  <w:num w:numId="8">
    <w:abstractNumId w:val="17"/>
  </w:num>
  <w:num w:numId="9">
    <w:abstractNumId w:val="0"/>
  </w:num>
  <w:num w:numId="10">
    <w:abstractNumId w:val="9"/>
  </w:num>
  <w:num w:numId="11">
    <w:abstractNumId w:val="35"/>
  </w:num>
  <w:num w:numId="12">
    <w:abstractNumId w:val="22"/>
  </w:num>
  <w:num w:numId="13">
    <w:abstractNumId w:val="38"/>
  </w:num>
  <w:num w:numId="14">
    <w:abstractNumId w:val="25"/>
  </w:num>
  <w:num w:numId="15">
    <w:abstractNumId w:val="32"/>
  </w:num>
  <w:num w:numId="16">
    <w:abstractNumId w:val="15"/>
  </w:num>
  <w:num w:numId="17">
    <w:abstractNumId w:val="16"/>
  </w:num>
  <w:num w:numId="18">
    <w:abstractNumId w:val="12"/>
  </w:num>
  <w:num w:numId="19">
    <w:abstractNumId w:val="26"/>
  </w:num>
  <w:num w:numId="20">
    <w:abstractNumId w:val="3"/>
  </w:num>
  <w:num w:numId="21">
    <w:abstractNumId w:val="4"/>
  </w:num>
  <w:num w:numId="22">
    <w:abstractNumId w:val="33"/>
  </w:num>
  <w:num w:numId="23">
    <w:abstractNumId w:val="23"/>
  </w:num>
  <w:num w:numId="24">
    <w:abstractNumId w:val="14"/>
  </w:num>
  <w:num w:numId="25">
    <w:abstractNumId w:val="1"/>
  </w:num>
  <w:num w:numId="26">
    <w:abstractNumId w:val="8"/>
  </w:num>
  <w:num w:numId="27">
    <w:abstractNumId w:val="6"/>
  </w:num>
  <w:num w:numId="28">
    <w:abstractNumId w:val="24"/>
  </w:num>
  <w:num w:numId="29">
    <w:abstractNumId w:val="13"/>
  </w:num>
  <w:num w:numId="30">
    <w:abstractNumId w:val="2"/>
  </w:num>
  <w:num w:numId="31">
    <w:abstractNumId w:val="7"/>
  </w:num>
  <w:num w:numId="32">
    <w:abstractNumId w:val="37"/>
  </w:num>
  <w:num w:numId="33">
    <w:abstractNumId w:val="39"/>
  </w:num>
  <w:num w:numId="34">
    <w:abstractNumId w:val="19"/>
  </w:num>
  <w:num w:numId="35">
    <w:abstractNumId w:val="30"/>
  </w:num>
  <w:num w:numId="36">
    <w:abstractNumId w:val="10"/>
  </w:num>
  <w:num w:numId="37">
    <w:abstractNumId w:val="5"/>
  </w:num>
  <w:num w:numId="38">
    <w:abstractNumId w:val="28"/>
  </w:num>
  <w:num w:numId="39">
    <w:abstractNumId w:val="27"/>
  </w:num>
  <w:num w:numId="40">
    <w:abstractNumId w:val="18"/>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09"/>
    <w:rsid w:val="00003B0E"/>
    <w:rsid w:val="00017E4A"/>
    <w:rsid w:val="000350FD"/>
    <w:rsid w:val="000354A6"/>
    <w:rsid w:val="00037B66"/>
    <w:rsid w:val="00061318"/>
    <w:rsid w:val="00062322"/>
    <w:rsid w:val="00070415"/>
    <w:rsid w:val="0008550A"/>
    <w:rsid w:val="00090B97"/>
    <w:rsid w:val="00113EF8"/>
    <w:rsid w:val="00137649"/>
    <w:rsid w:val="001626DF"/>
    <w:rsid w:val="00162F5F"/>
    <w:rsid w:val="0016619C"/>
    <w:rsid w:val="00166AC6"/>
    <w:rsid w:val="001757FC"/>
    <w:rsid w:val="0017603E"/>
    <w:rsid w:val="00183A98"/>
    <w:rsid w:val="00187539"/>
    <w:rsid w:val="001C117C"/>
    <w:rsid w:val="001C518D"/>
    <w:rsid w:val="001E5420"/>
    <w:rsid w:val="001F0C44"/>
    <w:rsid w:val="00270A96"/>
    <w:rsid w:val="00270F58"/>
    <w:rsid w:val="00277277"/>
    <w:rsid w:val="00284441"/>
    <w:rsid w:val="002D69D0"/>
    <w:rsid w:val="003323F3"/>
    <w:rsid w:val="003415D5"/>
    <w:rsid w:val="003416F0"/>
    <w:rsid w:val="00370A96"/>
    <w:rsid w:val="003A2BEF"/>
    <w:rsid w:val="003A68B0"/>
    <w:rsid w:val="003E33EA"/>
    <w:rsid w:val="003F6770"/>
    <w:rsid w:val="004111D4"/>
    <w:rsid w:val="00412DDF"/>
    <w:rsid w:val="00424409"/>
    <w:rsid w:val="00431C04"/>
    <w:rsid w:val="00451BD9"/>
    <w:rsid w:val="0046223E"/>
    <w:rsid w:val="0046386E"/>
    <w:rsid w:val="00465E14"/>
    <w:rsid w:val="004A535A"/>
    <w:rsid w:val="004F1046"/>
    <w:rsid w:val="005214CD"/>
    <w:rsid w:val="005425F1"/>
    <w:rsid w:val="0058114E"/>
    <w:rsid w:val="00585658"/>
    <w:rsid w:val="005A2154"/>
    <w:rsid w:val="005B2157"/>
    <w:rsid w:val="005B75BC"/>
    <w:rsid w:val="005E6367"/>
    <w:rsid w:val="006021DD"/>
    <w:rsid w:val="00605B45"/>
    <w:rsid w:val="00625BAA"/>
    <w:rsid w:val="0066400F"/>
    <w:rsid w:val="0066731F"/>
    <w:rsid w:val="006B03FB"/>
    <w:rsid w:val="006C3F65"/>
    <w:rsid w:val="006D184E"/>
    <w:rsid w:val="006E011A"/>
    <w:rsid w:val="006E0B9F"/>
    <w:rsid w:val="006E2D4F"/>
    <w:rsid w:val="00721507"/>
    <w:rsid w:val="0072240C"/>
    <w:rsid w:val="00725EB0"/>
    <w:rsid w:val="00767EB3"/>
    <w:rsid w:val="007731E5"/>
    <w:rsid w:val="00780F30"/>
    <w:rsid w:val="007A0303"/>
    <w:rsid w:val="007B2366"/>
    <w:rsid w:val="007C01F2"/>
    <w:rsid w:val="007C0E84"/>
    <w:rsid w:val="007F2DB7"/>
    <w:rsid w:val="007F601B"/>
    <w:rsid w:val="00801E26"/>
    <w:rsid w:val="00814941"/>
    <w:rsid w:val="008215EB"/>
    <w:rsid w:val="00853FC0"/>
    <w:rsid w:val="0086138D"/>
    <w:rsid w:val="00862496"/>
    <w:rsid w:val="008649DD"/>
    <w:rsid w:val="0088212A"/>
    <w:rsid w:val="008B149A"/>
    <w:rsid w:val="008C205C"/>
    <w:rsid w:val="008C4ACC"/>
    <w:rsid w:val="008D14D8"/>
    <w:rsid w:val="008D203A"/>
    <w:rsid w:val="008E2CB6"/>
    <w:rsid w:val="008F3FFA"/>
    <w:rsid w:val="008F612E"/>
    <w:rsid w:val="009133C8"/>
    <w:rsid w:val="00930E8C"/>
    <w:rsid w:val="009673FC"/>
    <w:rsid w:val="0098124E"/>
    <w:rsid w:val="0099428F"/>
    <w:rsid w:val="009B132A"/>
    <w:rsid w:val="009E66B2"/>
    <w:rsid w:val="00A12790"/>
    <w:rsid w:val="00A215C5"/>
    <w:rsid w:val="00A22DBC"/>
    <w:rsid w:val="00A369BF"/>
    <w:rsid w:val="00A41475"/>
    <w:rsid w:val="00A4314D"/>
    <w:rsid w:val="00A43C34"/>
    <w:rsid w:val="00A52C87"/>
    <w:rsid w:val="00A55E5D"/>
    <w:rsid w:val="00A8533B"/>
    <w:rsid w:val="00AD2F8B"/>
    <w:rsid w:val="00AD6439"/>
    <w:rsid w:val="00AE2754"/>
    <w:rsid w:val="00AE293D"/>
    <w:rsid w:val="00AF3B28"/>
    <w:rsid w:val="00AF54F9"/>
    <w:rsid w:val="00B006A3"/>
    <w:rsid w:val="00B44163"/>
    <w:rsid w:val="00B46AAC"/>
    <w:rsid w:val="00B753F6"/>
    <w:rsid w:val="00B84EB0"/>
    <w:rsid w:val="00BA5E3C"/>
    <w:rsid w:val="00BB3A4D"/>
    <w:rsid w:val="00BD1836"/>
    <w:rsid w:val="00BE2864"/>
    <w:rsid w:val="00BF5513"/>
    <w:rsid w:val="00C05A44"/>
    <w:rsid w:val="00C1759E"/>
    <w:rsid w:val="00C26B47"/>
    <w:rsid w:val="00C32986"/>
    <w:rsid w:val="00C71EBD"/>
    <w:rsid w:val="00C87636"/>
    <w:rsid w:val="00C96810"/>
    <w:rsid w:val="00CB6CD5"/>
    <w:rsid w:val="00CC66E4"/>
    <w:rsid w:val="00CD0D67"/>
    <w:rsid w:val="00CE613D"/>
    <w:rsid w:val="00CF32F2"/>
    <w:rsid w:val="00D015FB"/>
    <w:rsid w:val="00D12A09"/>
    <w:rsid w:val="00D35315"/>
    <w:rsid w:val="00D66F23"/>
    <w:rsid w:val="00D80E22"/>
    <w:rsid w:val="00D94489"/>
    <w:rsid w:val="00DB6609"/>
    <w:rsid w:val="00DD4D14"/>
    <w:rsid w:val="00DD5D68"/>
    <w:rsid w:val="00DE1BE1"/>
    <w:rsid w:val="00E141ED"/>
    <w:rsid w:val="00E15AC6"/>
    <w:rsid w:val="00E32093"/>
    <w:rsid w:val="00E62CC5"/>
    <w:rsid w:val="00E64EA1"/>
    <w:rsid w:val="00E65075"/>
    <w:rsid w:val="00E66490"/>
    <w:rsid w:val="00E7588A"/>
    <w:rsid w:val="00E77C2D"/>
    <w:rsid w:val="00E825DA"/>
    <w:rsid w:val="00E94015"/>
    <w:rsid w:val="00EC2C92"/>
    <w:rsid w:val="00EF55D8"/>
    <w:rsid w:val="00F1424E"/>
    <w:rsid w:val="00F1447D"/>
    <w:rsid w:val="00F2453E"/>
    <w:rsid w:val="00F546E9"/>
    <w:rsid w:val="00F5538F"/>
    <w:rsid w:val="00F82E34"/>
    <w:rsid w:val="00F86879"/>
    <w:rsid w:val="00FB1101"/>
    <w:rsid w:val="00FB61D1"/>
    <w:rsid w:val="00FC3D86"/>
    <w:rsid w:val="00FC421F"/>
    <w:rsid w:val="00FD47F2"/>
    <w:rsid w:val="00FF4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E394735"/>
  <w15:chartTrackingRefBased/>
  <w15:docId w15:val="{506E35DB-DC46-4514-A398-22EBE48D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2A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638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09"/>
    <w:rPr>
      <w:rFonts w:asciiTheme="majorHAnsi" w:eastAsiaTheme="majorEastAsia" w:hAnsiTheme="majorHAnsi" w:cstheme="majorBidi"/>
      <w:spacing w:val="-10"/>
      <w:kern w:val="28"/>
      <w:sz w:val="56"/>
      <w:szCs w:val="56"/>
    </w:rPr>
  </w:style>
  <w:style w:type="paragraph" w:styleId="NoSpacing">
    <w:name w:val="No Spacing"/>
    <w:aliases w:val="3. 1.1 SUBHEADING"/>
    <w:link w:val="NoSpacingChar"/>
    <w:uiPriority w:val="1"/>
    <w:qFormat/>
    <w:rsid w:val="00424409"/>
    <w:pPr>
      <w:spacing w:after="0" w:line="240" w:lineRule="auto"/>
    </w:pPr>
    <w:rPr>
      <w:rFonts w:eastAsiaTheme="minorEastAsia"/>
      <w:lang w:val="en-US"/>
    </w:rPr>
  </w:style>
  <w:style w:type="character" w:customStyle="1" w:styleId="NoSpacingChar">
    <w:name w:val="No Spacing Char"/>
    <w:aliases w:val="3. 1.1 SUBHEADING Char"/>
    <w:basedOn w:val="DefaultParagraphFont"/>
    <w:link w:val="NoSpacing"/>
    <w:uiPriority w:val="1"/>
    <w:rsid w:val="00424409"/>
    <w:rPr>
      <w:rFonts w:eastAsiaTheme="minorEastAsia"/>
      <w:lang w:val="en-US"/>
    </w:rPr>
  </w:style>
  <w:style w:type="paragraph" w:styleId="ListParagraph">
    <w:name w:val="List Paragraph"/>
    <w:basedOn w:val="Normal"/>
    <w:link w:val="ListParagraphChar"/>
    <w:uiPriority w:val="34"/>
    <w:qFormat/>
    <w:rsid w:val="00B84EB0"/>
    <w:pPr>
      <w:spacing w:after="0" w:line="240" w:lineRule="auto"/>
      <w:ind w:left="720"/>
    </w:pPr>
    <w:rPr>
      <w:rFonts w:ascii="Calibri" w:hAnsi="Calibri" w:cs="Calibri"/>
    </w:rPr>
  </w:style>
  <w:style w:type="paragraph" w:styleId="Header">
    <w:name w:val="header"/>
    <w:basedOn w:val="Normal"/>
    <w:link w:val="HeaderChar"/>
    <w:uiPriority w:val="99"/>
    <w:unhideWhenUsed/>
    <w:rsid w:val="00A12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90"/>
  </w:style>
  <w:style w:type="paragraph" w:styleId="Footer">
    <w:name w:val="footer"/>
    <w:basedOn w:val="Normal"/>
    <w:link w:val="FooterChar"/>
    <w:uiPriority w:val="99"/>
    <w:unhideWhenUsed/>
    <w:rsid w:val="00A12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90"/>
  </w:style>
  <w:style w:type="paragraph" w:styleId="BalloonText">
    <w:name w:val="Balloon Text"/>
    <w:basedOn w:val="Normal"/>
    <w:link w:val="BalloonTextChar"/>
    <w:uiPriority w:val="99"/>
    <w:semiHidden/>
    <w:unhideWhenUsed/>
    <w:rsid w:val="00DB6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9"/>
    <w:rPr>
      <w:rFonts w:ascii="Segoe UI" w:hAnsi="Segoe UI" w:cs="Segoe UI"/>
      <w:sz w:val="18"/>
      <w:szCs w:val="18"/>
    </w:rPr>
  </w:style>
  <w:style w:type="character" w:customStyle="1" w:styleId="Heading1Char">
    <w:name w:val="Heading 1 Char"/>
    <w:basedOn w:val="DefaultParagraphFont"/>
    <w:link w:val="Heading1"/>
    <w:uiPriority w:val="9"/>
    <w:rsid w:val="0003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350FD"/>
    <w:pPr>
      <w:outlineLvl w:val="9"/>
    </w:pPr>
    <w:rPr>
      <w:lang w:val="en-US"/>
    </w:rPr>
  </w:style>
  <w:style w:type="paragraph" w:styleId="TOC2">
    <w:name w:val="toc 2"/>
    <w:basedOn w:val="Normal"/>
    <w:next w:val="Normal"/>
    <w:autoRedefine/>
    <w:uiPriority w:val="39"/>
    <w:unhideWhenUsed/>
    <w:rsid w:val="000350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350FD"/>
    <w:pPr>
      <w:spacing w:after="100"/>
    </w:pPr>
    <w:rPr>
      <w:rFonts w:eastAsiaTheme="minorEastAsia" w:cs="Times New Roman"/>
      <w:lang w:val="en-US"/>
    </w:rPr>
  </w:style>
  <w:style w:type="paragraph" w:customStyle="1" w:styleId="1POLICYTITLE">
    <w:name w:val="1 POLICY TITLE"/>
    <w:basedOn w:val="Normal"/>
    <w:link w:val="1POLICYTITLEChar"/>
    <w:autoRedefine/>
    <w:qFormat/>
    <w:rsid w:val="003E33EA"/>
    <w:pPr>
      <w:jc w:val="center"/>
    </w:pPr>
    <w:rPr>
      <w:rFonts w:ascii="Arial" w:hAnsi="Arial" w:cs="Arial"/>
      <w:b/>
      <w:color w:val="002060"/>
      <w:sz w:val="40"/>
      <w:szCs w:val="40"/>
    </w:rPr>
  </w:style>
  <w:style w:type="paragraph" w:customStyle="1" w:styleId="2HEADING">
    <w:name w:val="2 HEADING"/>
    <w:basedOn w:val="Heading1"/>
    <w:next w:val="Heading1"/>
    <w:link w:val="2HEADINGChar"/>
    <w:autoRedefine/>
    <w:qFormat/>
    <w:rsid w:val="00E7588A"/>
    <w:pPr>
      <w:numPr>
        <w:numId w:val="12"/>
      </w:numPr>
      <w:tabs>
        <w:tab w:val="left" w:pos="3390"/>
      </w:tabs>
    </w:pPr>
    <w:rPr>
      <w:rFonts w:ascii="Arial" w:hAnsi="Arial" w:cs="Arial"/>
      <w:b/>
      <w:bCs/>
      <w:color w:val="auto"/>
      <w:sz w:val="24"/>
      <w:szCs w:val="26"/>
    </w:rPr>
  </w:style>
  <w:style w:type="character" w:customStyle="1" w:styleId="1POLICYTITLEChar">
    <w:name w:val="1 POLICY TITLE Char"/>
    <w:basedOn w:val="DefaultParagraphFont"/>
    <w:link w:val="1POLICYTITLE"/>
    <w:rsid w:val="003E33EA"/>
    <w:rPr>
      <w:rFonts w:ascii="Arial" w:hAnsi="Arial" w:cs="Arial"/>
      <w:b/>
      <w:color w:val="002060"/>
      <w:sz w:val="40"/>
      <w:szCs w:val="40"/>
    </w:rPr>
  </w:style>
  <w:style w:type="paragraph" w:customStyle="1" w:styleId="3SUBHEADING">
    <w:name w:val="3 SUBHEADING"/>
    <w:basedOn w:val="Heading2"/>
    <w:next w:val="4MAINTEXT"/>
    <w:link w:val="3SUBHEADINGChar"/>
    <w:qFormat/>
    <w:rsid w:val="00D12A09"/>
    <w:pPr>
      <w:numPr>
        <w:ilvl w:val="1"/>
        <w:numId w:val="12"/>
      </w:numPr>
      <w:spacing w:before="120" w:after="120" w:line="240" w:lineRule="auto"/>
    </w:pPr>
    <w:rPr>
      <w:rFonts w:ascii="Arial" w:hAnsi="Arial" w:cs="Arial"/>
      <w:b/>
      <w:color w:val="auto"/>
      <w:sz w:val="22"/>
    </w:rPr>
  </w:style>
  <w:style w:type="character" w:customStyle="1" w:styleId="ListParagraphChar">
    <w:name w:val="List Paragraph Char"/>
    <w:basedOn w:val="DefaultParagraphFont"/>
    <w:link w:val="ListParagraph"/>
    <w:uiPriority w:val="34"/>
    <w:rsid w:val="003E33EA"/>
    <w:rPr>
      <w:rFonts w:ascii="Calibri" w:hAnsi="Calibri" w:cs="Calibri"/>
    </w:rPr>
  </w:style>
  <w:style w:type="character" w:customStyle="1" w:styleId="2HEADINGChar">
    <w:name w:val="2 HEADING Char"/>
    <w:basedOn w:val="ListParagraphChar"/>
    <w:link w:val="2HEADING"/>
    <w:rsid w:val="00E7588A"/>
    <w:rPr>
      <w:rFonts w:ascii="Arial" w:eastAsiaTheme="majorEastAsia" w:hAnsi="Arial" w:cs="Arial"/>
      <w:b/>
      <w:bCs/>
      <w:sz w:val="24"/>
      <w:szCs w:val="26"/>
    </w:rPr>
  </w:style>
  <w:style w:type="paragraph" w:customStyle="1" w:styleId="4MAINTEXT">
    <w:name w:val="4 MAIN TEXT"/>
    <w:basedOn w:val="Normal"/>
    <w:link w:val="4MAINTEXTChar"/>
    <w:qFormat/>
    <w:rsid w:val="003E33EA"/>
    <w:pPr>
      <w:spacing w:before="120"/>
    </w:pPr>
    <w:rPr>
      <w:rFonts w:ascii="Arial" w:hAnsi="Arial" w:cs="Arial"/>
      <w:color w:val="000000"/>
      <w:shd w:val="clear" w:color="auto" w:fill="FFFFFF"/>
    </w:rPr>
  </w:style>
  <w:style w:type="character" w:customStyle="1" w:styleId="3SUBHEADINGChar">
    <w:name w:val="3 SUBHEADING Char"/>
    <w:basedOn w:val="ListParagraphChar"/>
    <w:link w:val="3SUBHEADING"/>
    <w:rsid w:val="00D12A09"/>
    <w:rPr>
      <w:rFonts w:ascii="Arial" w:eastAsiaTheme="majorEastAsia" w:hAnsi="Arial" w:cs="Arial"/>
      <w:b/>
      <w:szCs w:val="26"/>
    </w:rPr>
  </w:style>
  <w:style w:type="paragraph" w:customStyle="1" w:styleId="5BULLETPOINTS">
    <w:name w:val="5 BULLET POINTS"/>
    <w:basedOn w:val="ListParagraph"/>
    <w:link w:val="5BULLETPOINTSChar"/>
    <w:qFormat/>
    <w:rsid w:val="003E33EA"/>
    <w:pPr>
      <w:numPr>
        <w:numId w:val="1"/>
      </w:numPr>
      <w:spacing w:before="120"/>
    </w:pPr>
    <w:rPr>
      <w:rFonts w:ascii="Arial" w:hAnsi="Arial" w:cs="Arial"/>
    </w:rPr>
  </w:style>
  <w:style w:type="character" w:customStyle="1" w:styleId="4MAINTEXTChar">
    <w:name w:val="4 MAIN TEXT Char"/>
    <w:basedOn w:val="DefaultParagraphFont"/>
    <w:link w:val="4MAINTEXT"/>
    <w:rsid w:val="003E33EA"/>
    <w:rPr>
      <w:rFonts w:ascii="Arial" w:hAnsi="Arial" w:cs="Arial"/>
      <w:color w:val="000000"/>
    </w:rPr>
  </w:style>
  <w:style w:type="paragraph" w:customStyle="1" w:styleId="6LIST">
    <w:name w:val="6 LIST"/>
    <w:basedOn w:val="5BULLETPOINTS"/>
    <w:link w:val="6LISTChar"/>
    <w:qFormat/>
    <w:rsid w:val="00BD1836"/>
    <w:pPr>
      <w:numPr>
        <w:numId w:val="13"/>
      </w:numPr>
    </w:pPr>
  </w:style>
  <w:style w:type="character" w:customStyle="1" w:styleId="5BULLETPOINTSChar">
    <w:name w:val="5 BULLET POINTS Char"/>
    <w:basedOn w:val="ListParagraphChar"/>
    <w:link w:val="5BULLETPOINTS"/>
    <w:rsid w:val="003E33EA"/>
    <w:rPr>
      <w:rFonts w:ascii="Arial" w:hAnsi="Arial" w:cs="Arial"/>
    </w:rPr>
  </w:style>
  <w:style w:type="paragraph" w:styleId="TOC3">
    <w:name w:val="toc 3"/>
    <w:basedOn w:val="Normal"/>
    <w:next w:val="Normal"/>
    <w:autoRedefine/>
    <w:uiPriority w:val="39"/>
    <w:unhideWhenUsed/>
    <w:rsid w:val="00D12A09"/>
    <w:pPr>
      <w:spacing w:after="100"/>
      <w:ind w:left="440"/>
    </w:pPr>
    <w:rPr>
      <w:rFonts w:eastAsiaTheme="minorEastAsia" w:cs="Times New Roman"/>
      <w:lang w:val="en-US"/>
    </w:rPr>
  </w:style>
  <w:style w:type="character" w:customStyle="1" w:styleId="6LISTChar">
    <w:name w:val="6 LIST Char"/>
    <w:basedOn w:val="5BULLETPOINTSChar"/>
    <w:link w:val="6LIST"/>
    <w:rsid w:val="00BD1836"/>
    <w:rPr>
      <w:rFonts w:ascii="Arial" w:hAnsi="Arial" w:cs="Arial"/>
    </w:rPr>
  </w:style>
  <w:style w:type="character" w:customStyle="1" w:styleId="Heading2Char">
    <w:name w:val="Heading 2 Char"/>
    <w:basedOn w:val="DefaultParagraphFont"/>
    <w:link w:val="Heading2"/>
    <w:uiPriority w:val="9"/>
    <w:semiHidden/>
    <w:rsid w:val="00D12A09"/>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D12A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2A09"/>
    <w:rPr>
      <w:rFonts w:eastAsiaTheme="minorEastAsia"/>
      <w:color w:val="5A5A5A" w:themeColor="text1" w:themeTint="A5"/>
      <w:spacing w:val="15"/>
    </w:rPr>
  </w:style>
  <w:style w:type="character" w:styleId="Hyperlink">
    <w:name w:val="Hyperlink"/>
    <w:basedOn w:val="DefaultParagraphFont"/>
    <w:uiPriority w:val="99"/>
    <w:unhideWhenUsed/>
    <w:rsid w:val="00D12A09"/>
    <w:rPr>
      <w:color w:val="0563C1" w:themeColor="hyperlink"/>
      <w:u w:val="single"/>
    </w:rPr>
  </w:style>
  <w:style w:type="table" w:styleId="TableGrid">
    <w:name w:val="Table Grid"/>
    <w:basedOn w:val="TableNormal"/>
    <w:rsid w:val="00E7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C01F2"/>
    <w:pPr>
      <w:spacing w:after="0" w:line="240" w:lineRule="auto"/>
    </w:pPr>
    <w:rPr>
      <w:rFonts w:ascii="Helvetica" w:eastAsia="Arial Unicode MS" w:hAnsi="Helvetica" w:cs="Times New Roman"/>
      <w:color w:val="000000"/>
      <w:sz w:val="24"/>
      <w:szCs w:val="20"/>
      <w:lang w:eastAsia="en-GB"/>
    </w:rPr>
  </w:style>
  <w:style w:type="paragraph" w:customStyle="1" w:styleId="bodycopy95135pt">
    <w:name w:val="body copy 9.5/13.5pt"/>
    <w:basedOn w:val="Normal"/>
    <w:next w:val="Normal"/>
    <w:uiPriority w:val="99"/>
    <w:rsid w:val="007C01F2"/>
    <w:pPr>
      <w:widowControl w:val="0"/>
      <w:suppressAutoHyphens/>
      <w:autoSpaceDE w:val="0"/>
      <w:autoSpaceDN w:val="0"/>
      <w:adjustRightInd w:val="0"/>
      <w:spacing w:after="0" w:line="270" w:lineRule="atLeast"/>
      <w:textAlignment w:val="center"/>
    </w:pPr>
    <w:rPr>
      <w:rFonts w:ascii="HelveticaNeue-Roman" w:eastAsiaTheme="minorEastAsia" w:hAnsi="HelveticaNeue-Roman" w:cs="HelveticaNeue-Roman"/>
      <w:color w:val="000000"/>
      <w:sz w:val="19"/>
      <w:szCs w:val="19"/>
    </w:rPr>
  </w:style>
  <w:style w:type="character" w:styleId="CommentReference">
    <w:name w:val="annotation reference"/>
    <w:basedOn w:val="DefaultParagraphFont"/>
    <w:uiPriority w:val="99"/>
    <w:semiHidden/>
    <w:unhideWhenUsed/>
    <w:rsid w:val="00E64EA1"/>
    <w:rPr>
      <w:sz w:val="16"/>
      <w:szCs w:val="16"/>
    </w:rPr>
  </w:style>
  <w:style w:type="paragraph" w:styleId="CommentText">
    <w:name w:val="annotation text"/>
    <w:basedOn w:val="Normal"/>
    <w:link w:val="CommentTextChar"/>
    <w:uiPriority w:val="99"/>
    <w:unhideWhenUsed/>
    <w:rsid w:val="00E64EA1"/>
    <w:pPr>
      <w:spacing w:line="240" w:lineRule="auto"/>
    </w:pPr>
    <w:rPr>
      <w:sz w:val="20"/>
      <w:szCs w:val="20"/>
    </w:rPr>
  </w:style>
  <w:style w:type="character" w:customStyle="1" w:styleId="CommentTextChar">
    <w:name w:val="Comment Text Char"/>
    <w:basedOn w:val="DefaultParagraphFont"/>
    <w:link w:val="CommentText"/>
    <w:uiPriority w:val="99"/>
    <w:rsid w:val="00E64EA1"/>
    <w:rPr>
      <w:sz w:val="20"/>
      <w:szCs w:val="20"/>
    </w:rPr>
  </w:style>
  <w:style w:type="paragraph" w:styleId="CommentSubject">
    <w:name w:val="annotation subject"/>
    <w:basedOn w:val="CommentText"/>
    <w:next w:val="CommentText"/>
    <w:link w:val="CommentSubjectChar"/>
    <w:uiPriority w:val="99"/>
    <w:semiHidden/>
    <w:unhideWhenUsed/>
    <w:rsid w:val="00E64EA1"/>
    <w:rPr>
      <w:b/>
      <w:bCs/>
    </w:rPr>
  </w:style>
  <w:style w:type="character" w:customStyle="1" w:styleId="CommentSubjectChar">
    <w:name w:val="Comment Subject Char"/>
    <w:basedOn w:val="CommentTextChar"/>
    <w:link w:val="CommentSubject"/>
    <w:uiPriority w:val="99"/>
    <w:semiHidden/>
    <w:rsid w:val="00E64EA1"/>
    <w:rPr>
      <w:b/>
      <w:bCs/>
      <w:sz w:val="20"/>
      <w:szCs w:val="20"/>
    </w:rPr>
  </w:style>
  <w:style w:type="character" w:styleId="FollowedHyperlink">
    <w:name w:val="FollowedHyperlink"/>
    <w:basedOn w:val="DefaultParagraphFont"/>
    <w:uiPriority w:val="99"/>
    <w:semiHidden/>
    <w:unhideWhenUsed/>
    <w:rsid w:val="00E64EA1"/>
    <w:rPr>
      <w:color w:val="954F72" w:themeColor="followedHyperlink"/>
      <w:u w:val="single"/>
    </w:rPr>
  </w:style>
  <w:style w:type="character" w:customStyle="1" w:styleId="UnresolvedMention">
    <w:name w:val="Unresolved Mention"/>
    <w:basedOn w:val="DefaultParagraphFont"/>
    <w:uiPriority w:val="99"/>
    <w:semiHidden/>
    <w:unhideWhenUsed/>
    <w:rsid w:val="00625BAA"/>
    <w:rPr>
      <w:color w:val="605E5C"/>
      <w:shd w:val="clear" w:color="auto" w:fill="E1DFDD"/>
    </w:rPr>
  </w:style>
  <w:style w:type="character" w:customStyle="1" w:styleId="Heading3Char">
    <w:name w:val="Heading 3 Char"/>
    <w:basedOn w:val="DefaultParagraphFont"/>
    <w:link w:val="Heading3"/>
    <w:uiPriority w:val="9"/>
    <w:semiHidden/>
    <w:rsid w:val="0046386E"/>
    <w:rPr>
      <w:rFonts w:asciiTheme="majorHAnsi" w:eastAsiaTheme="majorEastAsia" w:hAnsiTheme="majorHAnsi" w:cstheme="majorBidi"/>
      <w:color w:val="1F4D78" w:themeColor="accent1" w:themeShade="7F"/>
      <w:sz w:val="24"/>
      <w:szCs w:val="24"/>
    </w:rPr>
  </w:style>
  <w:style w:type="paragraph" w:customStyle="1" w:styleId="bodycopypoints">
    <w:name w:val="body copy points"/>
    <w:basedOn w:val="Normal"/>
    <w:next w:val="Normal"/>
    <w:uiPriority w:val="99"/>
    <w:rsid w:val="00D80E22"/>
    <w:pPr>
      <w:widowControl w:val="0"/>
      <w:suppressAutoHyphens/>
      <w:autoSpaceDE w:val="0"/>
      <w:autoSpaceDN w:val="0"/>
      <w:adjustRightInd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2D69D0"/>
    <w:pPr>
      <w:widowControl w:val="0"/>
      <w:adjustRightInd w:val="0"/>
      <w:spacing w:after="0" w:line="240" w:lineRule="auto"/>
      <w:textAlignment w:val="baseline"/>
    </w:pPr>
    <w:rPr>
      <w:rFonts w:ascii="Calibri" w:eastAsia="Times New Roman" w:hAnsi="Calibri" w:cs="Calibri"/>
      <w:lang w:eastAsia="en-GB"/>
    </w:rPr>
  </w:style>
  <w:style w:type="paragraph" w:customStyle="1" w:styleId="xmsolistparagraph">
    <w:name w:val="x_msolistparagraph"/>
    <w:basedOn w:val="Normal"/>
    <w:rsid w:val="002D69D0"/>
    <w:pPr>
      <w:widowControl w:val="0"/>
      <w:adjustRightInd w:val="0"/>
      <w:spacing w:after="0" w:line="240" w:lineRule="auto"/>
      <w:ind w:left="720"/>
      <w:textAlignment w:val="baseline"/>
    </w:pPr>
    <w:rPr>
      <w:rFonts w:ascii="Calibri" w:eastAsia="Times New Roman"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46138">
      <w:bodyDiv w:val="1"/>
      <w:marLeft w:val="0"/>
      <w:marRight w:val="0"/>
      <w:marTop w:val="0"/>
      <w:marBottom w:val="0"/>
      <w:divBdr>
        <w:top w:val="none" w:sz="0" w:space="0" w:color="auto"/>
        <w:left w:val="none" w:sz="0" w:space="0" w:color="auto"/>
        <w:bottom w:val="none" w:sz="0" w:space="0" w:color="auto"/>
        <w:right w:val="none" w:sz="0" w:space="0" w:color="auto"/>
      </w:divBdr>
      <w:divsChild>
        <w:div w:id="1557815831">
          <w:marLeft w:val="0"/>
          <w:marRight w:val="0"/>
          <w:marTop w:val="0"/>
          <w:marBottom w:val="0"/>
          <w:divBdr>
            <w:top w:val="none" w:sz="0" w:space="0" w:color="auto"/>
            <w:left w:val="none" w:sz="0" w:space="0" w:color="auto"/>
            <w:bottom w:val="none" w:sz="0" w:space="0" w:color="auto"/>
            <w:right w:val="none" w:sz="0" w:space="0" w:color="auto"/>
          </w:divBdr>
          <w:divsChild>
            <w:div w:id="1995252380">
              <w:marLeft w:val="0"/>
              <w:marRight w:val="0"/>
              <w:marTop w:val="0"/>
              <w:marBottom w:val="0"/>
              <w:divBdr>
                <w:top w:val="none" w:sz="0" w:space="0" w:color="auto"/>
                <w:left w:val="none" w:sz="0" w:space="0" w:color="auto"/>
                <w:bottom w:val="none" w:sz="0" w:space="0" w:color="auto"/>
                <w:right w:val="none" w:sz="0" w:space="0" w:color="auto"/>
              </w:divBdr>
              <w:divsChild>
                <w:div w:id="1107193423">
                  <w:marLeft w:val="0"/>
                  <w:marRight w:val="0"/>
                  <w:marTop w:val="0"/>
                  <w:marBottom w:val="0"/>
                  <w:divBdr>
                    <w:top w:val="none" w:sz="0" w:space="0" w:color="auto"/>
                    <w:left w:val="none" w:sz="0" w:space="0" w:color="auto"/>
                    <w:bottom w:val="none" w:sz="0" w:space="0" w:color="auto"/>
                    <w:right w:val="none" w:sz="0" w:space="0" w:color="auto"/>
                  </w:divBdr>
                  <w:divsChild>
                    <w:div w:id="2135175350">
                      <w:marLeft w:val="0"/>
                      <w:marRight w:val="0"/>
                      <w:marTop w:val="0"/>
                      <w:marBottom w:val="0"/>
                      <w:divBdr>
                        <w:top w:val="none" w:sz="0" w:space="0" w:color="auto"/>
                        <w:left w:val="none" w:sz="0" w:space="0" w:color="auto"/>
                        <w:bottom w:val="none" w:sz="0" w:space="0" w:color="auto"/>
                        <w:right w:val="none" w:sz="0" w:space="0" w:color="auto"/>
                      </w:divBdr>
                      <w:divsChild>
                        <w:div w:id="321927525">
                          <w:marLeft w:val="0"/>
                          <w:marRight w:val="0"/>
                          <w:marTop w:val="0"/>
                          <w:marBottom w:val="0"/>
                          <w:divBdr>
                            <w:top w:val="none" w:sz="0" w:space="0" w:color="auto"/>
                            <w:left w:val="none" w:sz="0" w:space="0" w:color="auto"/>
                            <w:bottom w:val="none" w:sz="0" w:space="0" w:color="auto"/>
                            <w:right w:val="none" w:sz="0" w:space="0" w:color="auto"/>
                          </w:divBdr>
                          <w:divsChild>
                            <w:div w:id="14927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criminal-records-checks-for-overseas-applica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dbs-workforce-guidance"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gov.uk/government/publications/uk-points-based-immigration-system-employer-information/the-uks-points-based-immigration-system-an-introduction-for-employers" TargetMode="External"/><Relationship Id="rId17" Type="http://schemas.openxmlformats.org/officeDocument/2006/relationships/hyperlink" Target="https://www.nacro.org.uk/criminal-record-support-service/support-for-employers/asking-about-criminal-records/" TargetMode="External"/><Relationship Id="rId25" Type="http://schemas.openxmlformats.org/officeDocument/2006/relationships/hyperlink" Target="https://www.gov.uk/government/publications/new-guidance-on-the-rehabilitation-of-offenders-act-1974"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gov.uk/guidance/teacher-status-checks-information-for-employers" TargetMode="External"/><Relationship Id="rId20" Type="http://schemas.openxmlformats.org/officeDocument/2006/relationships/hyperlink" Target="https://www.gov.uk/guidance/qualified-teacher-status-q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heck-job-applicant-right-to-work" TargetMode="External"/><Relationship Id="rId24" Type="http://schemas.openxmlformats.org/officeDocument/2006/relationships/hyperlink" Target="http://www.nacro.org.uk/data/files/practical-guidance-on-dbs-filtering-1032.pdf"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eacherservices.education.gov.uk/" TargetMode="External"/><Relationship Id="rId23" Type="http://schemas.openxmlformats.org/officeDocument/2006/relationships/hyperlink" Target="https://www.gov.uk/government/publications/new-guidance-on-the-rehabilitation-of-offenders-act-1974" TargetMode="External"/><Relationship Id="rId28" Type="http://schemas.openxmlformats.org/officeDocument/2006/relationships/theme" Target="theme/theme1.xml"/><Relationship Id="rId36" Type="http://schemas.openxmlformats.org/officeDocument/2006/relationships/customXml" Target="../customXml/item2.xml"/><Relationship Id="rId10" Type="http://schemas.openxmlformats.org/officeDocument/2006/relationships/hyperlink" Target="https://www.gov.uk/government/publications/dbs-identity-checking-guidelines" TargetMode="External"/><Relationship Id="rId19" Type="http://schemas.openxmlformats.org/officeDocument/2006/relationships/hyperlink" Target="https://www.gov.uk/guidance/recruit-teachers-from-overseas"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governance-handbook" TargetMode="External"/><Relationship Id="rId22" Type="http://schemas.openxmlformats.org/officeDocument/2006/relationships/hyperlink" Target="https://www.nacro.org.uk/criminal-record-support-service/" TargetMode="External"/><Relationship Id="rId27" Type="http://schemas.openxmlformats.org/officeDocument/2006/relationships/fontTable" Target="fontTable.xml"/><Relationship Id="rId35" Type="http://schemas.microsoft.com/office/2018/08/relationships/commentsExtensible" Target="commentsExtensi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76C653DEBBD74C93525A5BA8D34BB0" ma:contentTypeVersion="14" ma:contentTypeDescription="Create a new document." ma:contentTypeScope="" ma:versionID="247540d65f75bf8c2ea8b969d932174d">
  <xsd:schema xmlns:xsd="http://www.w3.org/2001/XMLSchema" xmlns:xs="http://www.w3.org/2001/XMLSchema" xmlns:p="http://schemas.microsoft.com/office/2006/metadata/properties" xmlns:ns2="8c19ec54-9c61-4b5b-aeed-d47b8814b30f" xmlns:ns3="a5bb5f59-14f8-4868-8f23-9bf7ef24d999" targetNamespace="http://schemas.microsoft.com/office/2006/metadata/properties" ma:root="true" ma:fieldsID="36922216e2b6ec60c93c5a5331b7922c" ns2:_="" ns3:_="">
    <xsd:import namespace="8c19ec54-9c61-4b5b-aeed-d47b8814b30f"/>
    <xsd:import namespace="a5bb5f59-14f8-4868-8f23-9bf7ef24d99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9ec54-9c61-4b5b-aeed-d47b8814b3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f134527-6dc9-4700-9d2a-75d79fb0bc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b5f59-14f8-4868-8f23-9bf7ef24d9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6df438f-c755-4209-bafe-c3ba1ea994b8}" ma:internalName="TaxCatchAll" ma:showField="CatchAllData" ma:web="a5bb5f59-14f8-4868-8f23-9bf7ef24d99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bb5f59-14f8-4868-8f23-9bf7ef24d999" xsi:nil="true"/>
    <lcf76f155ced4ddcb4097134ff3c332f xmlns="8c19ec54-9c61-4b5b-aeed-d47b8814b3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175D83-8F93-478A-A09E-40925B4E90F4}">
  <ds:schemaRefs>
    <ds:schemaRef ds:uri="http://schemas.openxmlformats.org/officeDocument/2006/bibliography"/>
  </ds:schemaRefs>
</ds:datastoreItem>
</file>

<file path=customXml/itemProps2.xml><?xml version="1.0" encoding="utf-8"?>
<ds:datastoreItem xmlns:ds="http://schemas.openxmlformats.org/officeDocument/2006/customXml" ds:itemID="{3A616FFC-623C-4372-AB05-C3D8985AEEF1}"/>
</file>

<file path=customXml/itemProps3.xml><?xml version="1.0" encoding="utf-8"?>
<ds:datastoreItem xmlns:ds="http://schemas.openxmlformats.org/officeDocument/2006/customXml" ds:itemID="{A27DD310-3548-4B70-8D16-E7DE181C746B}"/>
</file>

<file path=customXml/itemProps4.xml><?xml version="1.0" encoding="utf-8"?>
<ds:datastoreItem xmlns:ds="http://schemas.openxmlformats.org/officeDocument/2006/customXml" ds:itemID="{8FD2853A-B913-475F-8950-2C9A6FC50658}"/>
</file>

<file path=docProps/app.xml><?xml version="1.0" encoding="utf-8"?>
<Properties xmlns="http://schemas.openxmlformats.org/officeDocument/2006/extended-properties" xmlns:vt="http://schemas.openxmlformats.org/officeDocument/2006/docPropsVTypes">
  <Template>Normal.dotm</Template>
  <TotalTime>144</TotalTime>
  <Pages>15</Pages>
  <Words>5566</Words>
  <Characters>31732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Samiyah Khair</dc:creator>
  <cp:keywords/>
  <dc:description/>
  <cp:lastModifiedBy>Claire Pearce</cp:lastModifiedBy>
  <cp:revision>5</cp:revision>
  <cp:lastPrinted>2023-03-21T10:31:00Z</cp:lastPrinted>
  <dcterms:created xsi:type="dcterms:W3CDTF">2021-02-22T15:16:00Z</dcterms:created>
  <dcterms:modified xsi:type="dcterms:W3CDTF">2023-03-21T11:34:00Z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0x010100D176C653DEBBD74C93525A5BA8D34BB0</vt:lpwstr>
  </property>
  <property fmtid="{D5CDD505-2E9C-101B-9397-08002B2CF9AE}" pid="3" name="Order">
    <vt:r8>3778600</vt:r8>
  </property>
  <property fmtid="{D5CDD505-2E9C-101B-9397-08002B2CF9AE}" pid="4" name="MediaServiceImageTags">
    <vt:lpwstr/>
  </property>
</Properties>
</file>