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2F0C" w14:textId="23919295" w:rsidR="00D75D0D" w:rsidRDefault="00D75D0D">
      <w:pPr>
        <w:rPr>
          <w:b/>
          <w:bCs/>
          <w:sz w:val="32"/>
          <w:szCs w:val="32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10AD21B2" wp14:editId="4532A7A8">
            <wp:simplePos x="0" y="0"/>
            <wp:positionH relativeFrom="column">
              <wp:posOffset>-723900</wp:posOffset>
            </wp:positionH>
            <wp:positionV relativeFrom="paragraph">
              <wp:posOffset>0</wp:posOffset>
            </wp:positionV>
            <wp:extent cx="885825" cy="971550"/>
            <wp:effectExtent l="0" t="0" r="9525" b="0"/>
            <wp:wrapSquare wrapText="bothSides"/>
            <wp:docPr id="1" name="Picture 1" descr="A yellow shield with a tree silhouet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shield with a tree silhouet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D1B034" w14:textId="598D7A16" w:rsidR="007D2FBF" w:rsidRPr="00D75D0D" w:rsidRDefault="00D75D0D">
      <w:pPr>
        <w:rPr>
          <w:b/>
          <w:bCs/>
          <w:sz w:val="32"/>
          <w:szCs w:val="32"/>
        </w:rPr>
      </w:pPr>
      <w:r w:rsidRPr="00D75D0D">
        <w:rPr>
          <w:b/>
          <w:bCs/>
          <w:sz w:val="32"/>
          <w:szCs w:val="32"/>
        </w:rPr>
        <w:t>Ashfield Junior School Person Specification: HLTA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01A08F15" w14:textId="77777777" w:rsidR="00D75D0D" w:rsidRDefault="00D75D0D"/>
    <w:tbl>
      <w:tblPr>
        <w:tblStyle w:val="TableGrid"/>
        <w:tblW w:w="15451" w:type="dxa"/>
        <w:tblInd w:w="-714" w:type="dxa"/>
        <w:tblLook w:val="04A0" w:firstRow="1" w:lastRow="0" w:firstColumn="1" w:lastColumn="0" w:noHBand="0" w:noVBand="1"/>
      </w:tblPr>
      <w:tblGrid>
        <w:gridCol w:w="2977"/>
        <w:gridCol w:w="6237"/>
        <w:gridCol w:w="6237"/>
      </w:tblGrid>
      <w:tr w:rsidR="00D75D0D" w14:paraId="3753D7FF" w14:textId="77777777" w:rsidTr="00E74904">
        <w:tc>
          <w:tcPr>
            <w:tcW w:w="2977" w:type="dxa"/>
            <w:shd w:val="clear" w:color="auto" w:fill="D9D9D9" w:themeFill="background1" w:themeFillShade="D9"/>
          </w:tcPr>
          <w:p w14:paraId="710FEC97" w14:textId="7DC80787" w:rsidR="00D75D0D" w:rsidRPr="00D75D0D" w:rsidRDefault="00D75D0D" w:rsidP="00D75D0D">
            <w:pPr>
              <w:jc w:val="center"/>
              <w:rPr>
                <w:b/>
                <w:bCs/>
              </w:rPr>
            </w:pPr>
            <w:r w:rsidRPr="00D75D0D">
              <w:rPr>
                <w:b/>
                <w:bCs/>
                <w:sz w:val="28"/>
                <w:szCs w:val="28"/>
              </w:rPr>
              <w:t>Category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0AF450FF" w14:textId="2CA2D121" w:rsidR="00D75D0D" w:rsidRPr="00D75D0D" w:rsidRDefault="00D75D0D" w:rsidP="00D75D0D">
            <w:pPr>
              <w:jc w:val="center"/>
              <w:rPr>
                <w:b/>
                <w:bCs/>
                <w:sz w:val="28"/>
                <w:szCs w:val="28"/>
              </w:rPr>
            </w:pPr>
            <w:r w:rsidRPr="00D75D0D">
              <w:rPr>
                <w:b/>
                <w:bCs/>
                <w:sz w:val="28"/>
                <w:szCs w:val="28"/>
              </w:rPr>
              <w:t>Essential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59D40F17" w14:textId="778385CA" w:rsidR="00D75D0D" w:rsidRPr="00D75D0D" w:rsidRDefault="00D75D0D" w:rsidP="00D75D0D">
            <w:pPr>
              <w:jc w:val="center"/>
              <w:rPr>
                <w:b/>
                <w:bCs/>
                <w:sz w:val="28"/>
                <w:szCs w:val="28"/>
              </w:rPr>
            </w:pPr>
            <w:r w:rsidRPr="00D75D0D">
              <w:rPr>
                <w:b/>
                <w:bCs/>
                <w:sz w:val="28"/>
                <w:szCs w:val="28"/>
              </w:rPr>
              <w:t>Desirable</w:t>
            </w:r>
          </w:p>
        </w:tc>
      </w:tr>
      <w:tr w:rsidR="00D75D0D" w14:paraId="3ED6FBA8" w14:textId="77777777" w:rsidTr="00E74904">
        <w:tc>
          <w:tcPr>
            <w:tcW w:w="2977" w:type="dxa"/>
          </w:tcPr>
          <w:p w14:paraId="275C2730" w14:textId="77777777" w:rsidR="00D75D0D" w:rsidRPr="00D75D0D" w:rsidRDefault="00D75D0D">
            <w:pPr>
              <w:rPr>
                <w:b/>
                <w:bCs/>
                <w:sz w:val="28"/>
                <w:szCs w:val="28"/>
              </w:rPr>
            </w:pPr>
            <w:r w:rsidRPr="00D75D0D">
              <w:rPr>
                <w:b/>
                <w:bCs/>
                <w:sz w:val="28"/>
                <w:szCs w:val="28"/>
              </w:rPr>
              <w:t xml:space="preserve">1. Qualifications/ Professional Development </w:t>
            </w:r>
          </w:p>
          <w:p w14:paraId="721ECADF" w14:textId="77777777" w:rsidR="00D75D0D" w:rsidRPr="00D75D0D" w:rsidRDefault="00D75D0D">
            <w:pPr>
              <w:rPr>
                <w:b/>
                <w:bCs/>
                <w:sz w:val="28"/>
                <w:szCs w:val="28"/>
              </w:rPr>
            </w:pPr>
          </w:p>
          <w:p w14:paraId="48ABCB52" w14:textId="2259B769" w:rsidR="00D75D0D" w:rsidRPr="00D75D0D" w:rsidRDefault="00D75D0D">
            <w:pPr>
              <w:rPr>
                <w:b/>
                <w:bCs/>
                <w:sz w:val="28"/>
                <w:szCs w:val="28"/>
              </w:rPr>
            </w:pPr>
            <w:r w:rsidRPr="00D75D0D">
              <w:rPr>
                <w:b/>
                <w:bCs/>
                <w:sz w:val="28"/>
                <w:szCs w:val="28"/>
              </w:rPr>
              <w:t>Experience</w:t>
            </w:r>
          </w:p>
          <w:p w14:paraId="26922808" w14:textId="39564DEC" w:rsidR="00D75D0D" w:rsidRDefault="00D75D0D"/>
        </w:tc>
        <w:tc>
          <w:tcPr>
            <w:tcW w:w="6237" w:type="dxa"/>
          </w:tcPr>
          <w:p w14:paraId="590372AF" w14:textId="77777777" w:rsidR="00D75D0D" w:rsidRDefault="00D75D0D" w:rsidP="00E74904">
            <w:pPr>
              <w:pStyle w:val="ListParagraph"/>
              <w:numPr>
                <w:ilvl w:val="0"/>
                <w:numId w:val="1"/>
              </w:numPr>
              <w:ind w:left="172" w:hanging="172"/>
            </w:pPr>
            <w:r>
              <w:t xml:space="preserve">Meet HLTA standards or equivalent qualification. </w:t>
            </w:r>
          </w:p>
          <w:p w14:paraId="0E251B65" w14:textId="77777777" w:rsidR="00D75D0D" w:rsidRDefault="00D75D0D" w:rsidP="00E74904">
            <w:pPr>
              <w:pStyle w:val="ListParagraph"/>
              <w:numPr>
                <w:ilvl w:val="0"/>
                <w:numId w:val="1"/>
              </w:numPr>
              <w:ind w:left="172" w:hanging="172"/>
            </w:pPr>
            <w:r>
              <w:t xml:space="preserve">Hold relevant qualifications at a level equivalent to at least level </w:t>
            </w:r>
            <w:proofErr w:type="gramStart"/>
            <w:r>
              <w:t>3</w:t>
            </w:r>
            <w:proofErr w:type="gramEnd"/>
          </w:p>
          <w:p w14:paraId="599A2177" w14:textId="77777777" w:rsidR="00D75D0D" w:rsidRDefault="00D75D0D" w:rsidP="00E74904">
            <w:pPr>
              <w:pStyle w:val="ListParagraph"/>
              <w:numPr>
                <w:ilvl w:val="0"/>
                <w:numId w:val="1"/>
              </w:numPr>
              <w:ind w:left="172" w:hanging="172"/>
            </w:pPr>
            <w:r>
              <w:t>Demonstrable levels of numeracy &amp; literacy equivalent to GCSE (A-C) or NVQ Level 2 (or by test)</w:t>
            </w:r>
          </w:p>
          <w:p w14:paraId="182581FC" w14:textId="77777777" w:rsidR="00D75D0D" w:rsidRDefault="00D75D0D" w:rsidP="00E74904">
            <w:pPr>
              <w:pStyle w:val="ListParagraph"/>
              <w:numPr>
                <w:ilvl w:val="0"/>
                <w:numId w:val="1"/>
              </w:numPr>
              <w:ind w:left="172" w:hanging="172"/>
            </w:pPr>
            <w:r>
              <w:t xml:space="preserve">Training as appropriate and training relevant to the post, including behaviour management and Child Protection </w:t>
            </w:r>
            <w:proofErr w:type="gramStart"/>
            <w:r>
              <w:t>training</w:t>
            </w:r>
            <w:proofErr w:type="gramEnd"/>
          </w:p>
          <w:p w14:paraId="0F65C307" w14:textId="5DDEE5CF" w:rsidR="00D75D0D" w:rsidRDefault="00D75D0D" w:rsidP="00E74904">
            <w:pPr>
              <w:pStyle w:val="ListParagraph"/>
              <w:numPr>
                <w:ilvl w:val="0"/>
                <w:numId w:val="1"/>
              </w:numPr>
              <w:ind w:left="172" w:hanging="172"/>
            </w:pPr>
            <w:r>
              <w:t xml:space="preserve">Training in relevant learning strategies </w:t>
            </w:r>
            <w:proofErr w:type="gramStart"/>
            <w:r>
              <w:t>e.g.</w:t>
            </w:r>
            <w:proofErr w:type="gramEnd"/>
            <w:r>
              <w:t xml:space="preserve"> literacy, phonics etc.</w:t>
            </w:r>
          </w:p>
          <w:p w14:paraId="50167EF1" w14:textId="77777777" w:rsidR="00D75D0D" w:rsidRDefault="00D75D0D"/>
        </w:tc>
        <w:tc>
          <w:tcPr>
            <w:tcW w:w="6237" w:type="dxa"/>
          </w:tcPr>
          <w:p w14:paraId="02C21CCF" w14:textId="77777777" w:rsidR="00D75D0D" w:rsidRDefault="00D75D0D">
            <w:r>
              <w:sym w:font="Symbol" w:char="F0B7"/>
            </w:r>
            <w:r>
              <w:t xml:space="preserve"> Evidence of specialism in specific curriculum areas or areas of </w:t>
            </w:r>
            <w:proofErr w:type="gramStart"/>
            <w:r>
              <w:t>particular learning</w:t>
            </w:r>
            <w:proofErr w:type="gramEnd"/>
            <w:r>
              <w:t xml:space="preserve"> difficulty</w:t>
            </w:r>
          </w:p>
          <w:p w14:paraId="0A10BAB2" w14:textId="6BD7F4C8" w:rsidR="00D75D0D" w:rsidRDefault="00D75D0D">
            <w:r>
              <w:sym w:font="Symbol" w:char="F0B7"/>
            </w:r>
            <w:r>
              <w:t xml:space="preserve"> A minimum of two years’ experience of working with children (either paid or unpaid capacity) preferably in an education setting</w:t>
            </w:r>
          </w:p>
        </w:tc>
      </w:tr>
      <w:tr w:rsidR="00D75D0D" w14:paraId="69875206" w14:textId="77777777" w:rsidTr="00E74904">
        <w:tc>
          <w:tcPr>
            <w:tcW w:w="2977" w:type="dxa"/>
          </w:tcPr>
          <w:p w14:paraId="75A67926" w14:textId="77777777" w:rsidR="00D75D0D" w:rsidRPr="00D75D0D" w:rsidRDefault="00D75D0D">
            <w:pPr>
              <w:rPr>
                <w:b/>
                <w:bCs/>
                <w:sz w:val="28"/>
                <w:szCs w:val="28"/>
              </w:rPr>
            </w:pPr>
            <w:r w:rsidRPr="00D75D0D">
              <w:rPr>
                <w:b/>
                <w:bCs/>
                <w:sz w:val="28"/>
                <w:szCs w:val="28"/>
              </w:rPr>
              <w:t xml:space="preserve">2. Knowledge and Understanding </w:t>
            </w:r>
          </w:p>
          <w:p w14:paraId="58813053" w14:textId="4ADD2AA6" w:rsidR="00D75D0D" w:rsidRPr="00D75D0D" w:rsidRDefault="00D75D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14:paraId="443E3472" w14:textId="216ECACA" w:rsidR="00E74904" w:rsidRDefault="00E74904">
            <w:r>
              <w:sym w:font="Symbol" w:char="F0B7"/>
            </w:r>
            <w:r>
              <w:t xml:space="preserve"> Knowledge &amp; understanding of the National Curriculum </w:t>
            </w:r>
          </w:p>
          <w:p w14:paraId="6F27C740" w14:textId="5E06C19B" w:rsidR="00D75D0D" w:rsidRDefault="00E74904">
            <w:r>
              <w:sym w:font="Symbol" w:char="F0B7"/>
            </w:r>
            <w:r>
              <w:t xml:space="preserve"> Understanding of behaviour management strategies.</w:t>
            </w:r>
          </w:p>
        </w:tc>
        <w:tc>
          <w:tcPr>
            <w:tcW w:w="6237" w:type="dxa"/>
          </w:tcPr>
          <w:p w14:paraId="3B6FAE2D" w14:textId="77777777" w:rsidR="00E74904" w:rsidRDefault="00E74904">
            <w:r>
              <w:sym w:font="Symbol" w:char="F0B7"/>
            </w:r>
            <w:r>
              <w:t xml:space="preserve"> Understanding of First Aid procedures. </w:t>
            </w:r>
          </w:p>
          <w:p w14:paraId="6413E00D" w14:textId="699CB243" w:rsidR="00D75D0D" w:rsidRDefault="00E74904">
            <w:r>
              <w:sym w:font="Symbol" w:char="F0B7"/>
            </w:r>
            <w:r>
              <w:t xml:space="preserve"> Understanding of how to deliver and teach phonics</w:t>
            </w:r>
          </w:p>
        </w:tc>
      </w:tr>
      <w:tr w:rsidR="00D75D0D" w14:paraId="76C244C1" w14:textId="77777777" w:rsidTr="00E74904">
        <w:tc>
          <w:tcPr>
            <w:tcW w:w="2977" w:type="dxa"/>
          </w:tcPr>
          <w:p w14:paraId="06ECE6F7" w14:textId="77777777" w:rsidR="00D75D0D" w:rsidRPr="00D75D0D" w:rsidRDefault="00D75D0D">
            <w:pPr>
              <w:rPr>
                <w:b/>
                <w:bCs/>
                <w:sz w:val="28"/>
                <w:szCs w:val="28"/>
              </w:rPr>
            </w:pPr>
            <w:r w:rsidRPr="00D75D0D">
              <w:rPr>
                <w:b/>
                <w:bCs/>
                <w:sz w:val="28"/>
                <w:szCs w:val="28"/>
              </w:rPr>
              <w:t>3. Teaching and Learning</w:t>
            </w:r>
          </w:p>
          <w:p w14:paraId="4DB80CF1" w14:textId="77777777" w:rsidR="00D75D0D" w:rsidRPr="00D75D0D" w:rsidRDefault="00D75D0D">
            <w:pPr>
              <w:rPr>
                <w:b/>
                <w:bCs/>
                <w:sz w:val="28"/>
                <w:szCs w:val="28"/>
              </w:rPr>
            </w:pPr>
          </w:p>
          <w:p w14:paraId="0762A153" w14:textId="511159ED" w:rsidR="00D75D0D" w:rsidRPr="00D75D0D" w:rsidRDefault="00D75D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14:paraId="68E25FDC" w14:textId="77777777" w:rsidR="00E74904" w:rsidRDefault="00D75D0D">
            <w:r>
              <w:sym w:font="Symbol" w:char="F0B7"/>
            </w:r>
            <w:r>
              <w:t xml:space="preserve"> A secure understanding of the requirements of the National Curriculum </w:t>
            </w:r>
          </w:p>
          <w:p w14:paraId="252FD1EF" w14:textId="77777777" w:rsidR="00E74904" w:rsidRDefault="00D75D0D">
            <w:r>
              <w:sym w:font="Symbol" w:char="F0B7"/>
            </w:r>
            <w:r>
              <w:t xml:space="preserve"> Knowledge and experience of a range of successful teaching and learning strategies to meet the needs of all </w:t>
            </w:r>
            <w:proofErr w:type="gramStart"/>
            <w:r>
              <w:t>pupils</w:t>
            </w:r>
            <w:proofErr w:type="gramEnd"/>
            <w:r>
              <w:t xml:space="preserve"> </w:t>
            </w:r>
          </w:p>
          <w:p w14:paraId="1F957839" w14:textId="77777777" w:rsidR="00E74904" w:rsidRDefault="00D75D0D">
            <w:r>
              <w:sym w:font="Symbol" w:char="F0B7"/>
            </w:r>
            <w:r>
              <w:t xml:space="preserve"> A secure understanding of assessment strategies and the use of assessment to inform the next stages of </w:t>
            </w:r>
            <w:proofErr w:type="gramStart"/>
            <w:r>
              <w:t>learning</w:t>
            </w:r>
            <w:proofErr w:type="gramEnd"/>
            <w:r>
              <w:t xml:space="preserve"> </w:t>
            </w:r>
          </w:p>
          <w:p w14:paraId="48EF63DB" w14:textId="77777777" w:rsidR="00E74904" w:rsidRDefault="00D75D0D">
            <w:r>
              <w:sym w:font="Symbol" w:char="F0B7"/>
            </w:r>
            <w:r>
              <w:t xml:space="preserve"> Experience of effective monitoring and evaluation of teaching and learning </w:t>
            </w:r>
          </w:p>
          <w:p w14:paraId="1EFB9669" w14:textId="77777777" w:rsidR="00E74904" w:rsidRDefault="00D75D0D">
            <w:r>
              <w:sym w:font="Symbol" w:char="F0B7"/>
            </w:r>
            <w:r>
              <w:t xml:space="preserve"> Secure knowledge of statutory requirements relating to the curriculum and assessment </w:t>
            </w:r>
          </w:p>
          <w:p w14:paraId="6DD3AB44" w14:textId="22D6A16D" w:rsidR="00D75D0D" w:rsidRDefault="00D75D0D">
            <w:r>
              <w:sym w:font="Symbol" w:char="F0B7"/>
            </w:r>
            <w:r>
              <w:t xml:space="preserve"> Understanding of the characteristics of an effective learning environment and the key elements of successful behaviour management</w:t>
            </w:r>
          </w:p>
        </w:tc>
        <w:tc>
          <w:tcPr>
            <w:tcW w:w="6237" w:type="dxa"/>
          </w:tcPr>
          <w:p w14:paraId="4963C012" w14:textId="77777777" w:rsidR="00E74904" w:rsidRDefault="00E74904">
            <w:r>
              <w:sym w:font="Symbol" w:char="F0B7"/>
            </w:r>
            <w:r>
              <w:t xml:space="preserve"> Understanding of successful teaching and learning across the curriculum across </w:t>
            </w:r>
            <w:r>
              <w:t>KS2</w:t>
            </w:r>
            <w:r>
              <w:t xml:space="preserve"> </w:t>
            </w:r>
          </w:p>
          <w:p w14:paraId="428F776D" w14:textId="77777777" w:rsidR="00E74904" w:rsidRDefault="00E74904">
            <w:r>
              <w:sym w:font="Symbol" w:char="F0B7"/>
            </w:r>
            <w:r>
              <w:t xml:space="preserve"> Successful experience in creating an effective learning environment and in developing and implementing policy and practice relating to behaviour </w:t>
            </w:r>
            <w:proofErr w:type="gramStart"/>
            <w:r>
              <w:t>management</w:t>
            </w:r>
            <w:proofErr w:type="gramEnd"/>
            <w:r>
              <w:t xml:space="preserve"> </w:t>
            </w:r>
          </w:p>
          <w:p w14:paraId="429840AF" w14:textId="77777777" w:rsidR="00E74904" w:rsidRDefault="00E74904">
            <w:r>
              <w:sym w:font="Symbol" w:char="F0B7"/>
            </w:r>
            <w:r>
              <w:t xml:space="preserve"> Whole school curriculum leadership </w:t>
            </w:r>
          </w:p>
          <w:p w14:paraId="6C5E3FCB" w14:textId="65F65369" w:rsidR="00D75D0D" w:rsidRDefault="00E74904">
            <w:r>
              <w:sym w:font="Symbol" w:char="F0B7"/>
            </w:r>
            <w:r>
              <w:t xml:space="preserve"> Promoting SMSC of pupils across the curriculum </w:t>
            </w:r>
          </w:p>
        </w:tc>
      </w:tr>
      <w:tr w:rsidR="00D75D0D" w14:paraId="4EBAD7FE" w14:textId="77777777" w:rsidTr="00E74904">
        <w:tc>
          <w:tcPr>
            <w:tcW w:w="2977" w:type="dxa"/>
          </w:tcPr>
          <w:p w14:paraId="7CB09F17" w14:textId="77777777" w:rsidR="00D75D0D" w:rsidRPr="00D75D0D" w:rsidRDefault="00D75D0D">
            <w:pPr>
              <w:rPr>
                <w:b/>
                <w:bCs/>
                <w:sz w:val="28"/>
                <w:szCs w:val="28"/>
              </w:rPr>
            </w:pPr>
            <w:r w:rsidRPr="00D75D0D">
              <w:rPr>
                <w:b/>
                <w:bCs/>
                <w:sz w:val="28"/>
                <w:szCs w:val="28"/>
              </w:rPr>
              <w:t xml:space="preserve">4. Skills, Qualities and Abilities </w:t>
            </w:r>
          </w:p>
          <w:p w14:paraId="4F28947C" w14:textId="77777777" w:rsidR="00D75D0D" w:rsidRPr="00D75D0D" w:rsidRDefault="00D75D0D">
            <w:pPr>
              <w:rPr>
                <w:b/>
                <w:bCs/>
                <w:sz w:val="28"/>
                <w:szCs w:val="28"/>
              </w:rPr>
            </w:pPr>
          </w:p>
          <w:p w14:paraId="15D4A39E" w14:textId="71B861EE" w:rsidR="00D75D0D" w:rsidRPr="00D75D0D" w:rsidRDefault="00D75D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14:paraId="1DC46081" w14:textId="492E2EC3" w:rsidR="00D75D0D" w:rsidRDefault="00D75D0D">
            <w:r>
              <w:lastRenderedPageBreak/>
              <w:sym w:font="Symbol" w:char="F0B7"/>
            </w:r>
            <w:r>
              <w:t xml:space="preserve"> High</w:t>
            </w:r>
            <w:r>
              <w:t xml:space="preserve"> </w:t>
            </w:r>
            <w:r>
              <w:t xml:space="preserve">quality teaching skills </w:t>
            </w:r>
          </w:p>
          <w:p w14:paraId="3077E93A" w14:textId="77777777" w:rsidR="00D75D0D" w:rsidRDefault="00D75D0D">
            <w:r>
              <w:sym w:font="Symbol" w:char="F0B7"/>
            </w:r>
            <w:r>
              <w:t xml:space="preserve"> Strong commitment to the vision statement </w:t>
            </w:r>
          </w:p>
          <w:p w14:paraId="104253FA" w14:textId="77777777" w:rsidR="00D75D0D" w:rsidRDefault="00D75D0D">
            <w:r>
              <w:sym w:font="Symbol" w:char="F0B7"/>
            </w:r>
            <w:r>
              <w:t xml:space="preserve"> High expectations of pupils’ learning and attainment </w:t>
            </w:r>
          </w:p>
          <w:p w14:paraId="1989D369" w14:textId="77777777" w:rsidR="00D75D0D" w:rsidRDefault="00D75D0D">
            <w:r>
              <w:lastRenderedPageBreak/>
              <w:sym w:font="Symbol" w:char="F0B7"/>
            </w:r>
            <w:r>
              <w:t xml:space="preserve"> Strong commitment to school improvement and raising achievement for </w:t>
            </w:r>
            <w:proofErr w:type="gramStart"/>
            <w:r>
              <w:t>all</w:t>
            </w:r>
            <w:proofErr w:type="gramEnd"/>
            <w:r>
              <w:t xml:space="preserve"> </w:t>
            </w:r>
          </w:p>
          <w:p w14:paraId="66F0CEF1" w14:textId="77777777" w:rsidR="00D75D0D" w:rsidRDefault="00D75D0D">
            <w:r>
              <w:sym w:font="Symbol" w:char="F0B7"/>
            </w:r>
            <w:r>
              <w:t xml:space="preserve"> Ability to build and maintain good </w:t>
            </w:r>
            <w:proofErr w:type="gramStart"/>
            <w:r>
              <w:t>relationships</w:t>
            </w:r>
            <w:proofErr w:type="gramEnd"/>
            <w:r>
              <w:t xml:space="preserve"> </w:t>
            </w:r>
          </w:p>
          <w:p w14:paraId="10DF02AA" w14:textId="77777777" w:rsidR="00D75D0D" w:rsidRDefault="00D75D0D">
            <w:r>
              <w:sym w:font="Symbol" w:char="F0B7"/>
            </w:r>
            <w:r>
              <w:t xml:space="preserve"> Ability to remain positive and enthusiastic when working under </w:t>
            </w:r>
            <w:proofErr w:type="gramStart"/>
            <w:r>
              <w:t>pressure</w:t>
            </w:r>
            <w:proofErr w:type="gramEnd"/>
            <w:r>
              <w:t xml:space="preserve"> </w:t>
            </w:r>
          </w:p>
          <w:p w14:paraId="741AA006" w14:textId="77777777" w:rsidR="00D75D0D" w:rsidRDefault="00D75D0D">
            <w:r>
              <w:sym w:font="Symbol" w:char="F0B7"/>
            </w:r>
            <w:r>
              <w:t xml:space="preserve"> Ability to organise work, prioritise tasks, make decisions and manage time </w:t>
            </w:r>
            <w:proofErr w:type="gramStart"/>
            <w:r>
              <w:t>effectively</w:t>
            </w:r>
            <w:proofErr w:type="gramEnd"/>
            <w:r>
              <w:t xml:space="preserve"> </w:t>
            </w:r>
          </w:p>
          <w:p w14:paraId="2EAA596B" w14:textId="77777777" w:rsidR="00D75D0D" w:rsidRDefault="00D75D0D">
            <w:r>
              <w:sym w:font="Symbol" w:char="F0B7"/>
            </w:r>
            <w:r>
              <w:t xml:space="preserve"> Good communication skills </w:t>
            </w:r>
          </w:p>
          <w:p w14:paraId="0AA489F1" w14:textId="77777777" w:rsidR="00D75D0D" w:rsidRDefault="00D75D0D">
            <w:r>
              <w:sym w:font="Symbol" w:char="F0B7"/>
            </w:r>
            <w:r>
              <w:t xml:space="preserve"> Good interpersonal skills </w:t>
            </w:r>
          </w:p>
          <w:p w14:paraId="19958F7C" w14:textId="47636DDC" w:rsidR="00D75D0D" w:rsidRDefault="00D75D0D">
            <w:r>
              <w:sym w:font="Symbol" w:char="F0B7"/>
            </w:r>
            <w:r>
              <w:t xml:space="preserve"> Stamina and resilience</w:t>
            </w:r>
          </w:p>
        </w:tc>
        <w:tc>
          <w:tcPr>
            <w:tcW w:w="6237" w:type="dxa"/>
          </w:tcPr>
          <w:p w14:paraId="19AE4C89" w14:textId="77777777" w:rsidR="00D75D0D" w:rsidRDefault="00D75D0D"/>
        </w:tc>
      </w:tr>
      <w:tr w:rsidR="00D75D0D" w14:paraId="4523ABB1" w14:textId="77777777" w:rsidTr="00E74904">
        <w:tc>
          <w:tcPr>
            <w:tcW w:w="2977" w:type="dxa"/>
          </w:tcPr>
          <w:p w14:paraId="17004212" w14:textId="77777777" w:rsidR="00D75D0D" w:rsidRPr="00D75D0D" w:rsidRDefault="00D75D0D">
            <w:pPr>
              <w:rPr>
                <w:b/>
                <w:bCs/>
                <w:sz w:val="28"/>
                <w:szCs w:val="28"/>
              </w:rPr>
            </w:pPr>
            <w:r w:rsidRPr="00D75D0D">
              <w:rPr>
                <w:b/>
                <w:bCs/>
                <w:sz w:val="28"/>
                <w:szCs w:val="28"/>
              </w:rPr>
              <w:t xml:space="preserve">5. References </w:t>
            </w:r>
          </w:p>
          <w:p w14:paraId="36279198" w14:textId="77777777" w:rsidR="00D75D0D" w:rsidRPr="00D75D0D" w:rsidRDefault="00D75D0D">
            <w:pPr>
              <w:rPr>
                <w:b/>
                <w:bCs/>
                <w:sz w:val="28"/>
                <w:szCs w:val="28"/>
              </w:rPr>
            </w:pPr>
          </w:p>
          <w:p w14:paraId="70FD1C43" w14:textId="1780D5A8" w:rsidR="00D75D0D" w:rsidRPr="00D75D0D" w:rsidRDefault="00D75D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14:paraId="6DA2EADA" w14:textId="77777777" w:rsidR="00D75D0D" w:rsidRDefault="00D75D0D" w:rsidP="00D75D0D">
            <w:pPr>
              <w:pStyle w:val="ListParagraph"/>
              <w:numPr>
                <w:ilvl w:val="0"/>
                <w:numId w:val="1"/>
              </w:numPr>
              <w:ind w:left="172" w:hanging="172"/>
            </w:pPr>
            <w:r>
              <w:t>Positive</w:t>
            </w:r>
            <w:r>
              <w:t xml:space="preserve"> recommendation in professional references</w:t>
            </w:r>
          </w:p>
          <w:p w14:paraId="22359688" w14:textId="77777777" w:rsidR="00D75D0D" w:rsidRDefault="00D75D0D" w:rsidP="00D75D0D">
            <w:pPr>
              <w:pStyle w:val="ListParagraph"/>
              <w:numPr>
                <w:ilvl w:val="0"/>
                <w:numId w:val="1"/>
              </w:numPr>
              <w:ind w:left="172" w:hanging="172"/>
            </w:pPr>
            <w:r>
              <w:t xml:space="preserve">Satisfactory health and attendance record </w:t>
            </w:r>
          </w:p>
          <w:p w14:paraId="1B56E3DB" w14:textId="0499FAC2" w:rsidR="00D75D0D" w:rsidRDefault="00D75D0D" w:rsidP="00D75D0D">
            <w:pPr>
              <w:pStyle w:val="ListParagraph"/>
              <w:numPr>
                <w:ilvl w:val="0"/>
                <w:numId w:val="1"/>
              </w:numPr>
              <w:ind w:left="172" w:hanging="172"/>
            </w:pPr>
            <w:r>
              <w:t>Satisfactory safeguarding references</w:t>
            </w:r>
          </w:p>
          <w:p w14:paraId="3932333F" w14:textId="0C81D335" w:rsidR="00D75D0D" w:rsidRDefault="00D75D0D"/>
        </w:tc>
        <w:tc>
          <w:tcPr>
            <w:tcW w:w="6237" w:type="dxa"/>
          </w:tcPr>
          <w:p w14:paraId="55E4C9EF" w14:textId="77777777" w:rsidR="00D75D0D" w:rsidRDefault="00D75D0D"/>
        </w:tc>
      </w:tr>
      <w:tr w:rsidR="00D75D0D" w14:paraId="491787EE" w14:textId="77777777" w:rsidTr="00E74904">
        <w:tc>
          <w:tcPr>
            <w:tcW w:w="2977" w:type="dxa"/>
          </w:tcPr>
          <w:p w14:paraId="0CECA19C" w14:textId="77777777" w:rsidR="00D75D0D" w:rsidRPr="00D75D0D" w:rsidRDefault="00D75D0D">
            <w:pPr>
              <w:rPr>
                <w:b/>
                <w:bCs/>
                <w:sz w:val="28"/>
                <w:szCs w:val="28"/>
              </w:rPr>
            </w:pPr>
            <w:r w:rsidRPr="00D75D0D">
              <w:rPr>
                <w:b/>
                <w:bCs/>
                <w:sz w:val="28"/>
                <w:szCs w:val="28"/>
              </w:rPr>
              <w:t xml:space="preserve">6. Safeguarding </w:t>
            </w:r>
          </w:p>
          <w:p w14:paraId="047E854A" w14:textId="47BE40E6" w:rsidR="00D75D0D" w:rsidRPr="00D75D0D" w:rsidRDefault="00D75D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14:paraId="1A10716A" w14:textId="7E0EBB07" w:rsidR="00D75D0D" w:rsidRDefault="00D75D0D" w:rsidP="00D75D0D">
            <w:pPr>
              <w:spacing w:after="0" w:line="240" w:lineRule="auto"/>
            </w:pPr>
            <w:r>
              <w:t>Ashfield Juniors</w:t>
            </w:r>
            <w:r>
              <w:t xml:space="preserve"> is committed to safeguarding and </w:t>
            </w:r>
          </w:p>
          <w:p w14:paraId="03DBBD10" w14:textId="77777777" w:rsidR="00D75D0D" w:rsidRDefault="00D75D0D" w:rsidP="00D75D0D">
            <w:pPr>
              <w:spacing w:after="0" w:line="240" w:lineRule="auto"/>
            </w:pPr>
            <w:r>
              <w:t xml:space="preserve">promoting the welfare of children and young people </w:t>
            </w:r>
          </w:p>
          <w:p w14:paraId="1FF0C237" w14:textId="77777777" w:rsidR="00D75D0D" w:rsidRDefault="00D75D0D" w:rsidP="00D75D0D">
            <w:pPr>
              <w:spacing w:after="0" w:line="240" w:lineRule="auto"/>
            </w:pPr>
            <w:r>
              <w:t xml:space="preserve">and expects all staff to share this commitment. An </w:t>
            </w:r>
          </w:p>
          <w:p w14:paraId="725782AE" w14:textId="77777777" w:rsidR="00D75D0D" w:rsidRDefault="00D75D0D" w:rsidP="00D75D0D">
            <w:pPr>
              <w:spacing w:after="0" w:line="240" w:lineRule="auto"/>
            </w:pPr>
            <w:r>
              <w:t xml:space="preserve">enhanced DBS check is required for all successful </w:t>
            </w:r>
          </w:p>
          <w:p w14:paraId="04CC0F26" w14:textId="223D5116" w:rsidR="00D75D0D" w:rsidRDefault="00D75D0D" w:rsidP="00D75D0D">
            <w:r>
              <w:t>applicants</w:t>
            </w:r>
          </w:p>
        </w:tc>
        <w:tc>
          <w:tcPr>
            <w:tcW w:w="6237" w:type="dxa"/>
          </w:tcPr>
          <w:p w14:paraId="236DDF2D" w14:textId="77777777" w:rsidR="00D75D0D" w:rsidRDefault="00D75D0D"/>
        </w:tc>
      </w:tr>
    </w:tbl>
    <w:p w14:paraId="7C6FD093" w14:textId="77777777" w:rsidR="00D75D0D" w:rsidRDefault="00D75D0D"/>
    <w:sectPr w:rsidR="00D75D0D" w:rsidSect="00D75D0D">
      <w:pgSz w:w="16838" w:h="11906" w:orient="landscape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46CB"/>
    <w:multiLevelType w:val="hybridMultilevel"/>
    <w:tmpl w:val="93D6F962"/>
    <w:lvl w:ilvl="0" w:tplc="1B8644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850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0D"/>
    <w:rsid w:val="007D2FBF"/>
    <w:rsid w:val="00D75D0D"/>
    <w:rsid w:val="00E7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910A1"/>
  <w15:chartTrackingRefBased/>
  <w15:docId w15:val="{AB65CBA6-EDFD-454D-9638-D1A82010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5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5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Head</cp:lastModifiedBy>
  <cp:revision>1</cp:revision>
  <dcterms:created xsi:type="dcterms:W3CDTF">2023-11-20T20:37:00Z</dcterms:created>
  <dcterms:modified xsi:type="dcterms:W3CDTF">2023-11-20T20:54:00Z</dcterms:modified>
</cp:coreProperties>
</file>