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rFonts w:ascii="Nunito" w:cs="Nunito" w:eastAsia="Nunito" w:hAnsi="Nunito"/>
          <w:sz w:val="22"/>
          <w:szCs w:val="22"/>
          <w:vertAlign w:val="baseline"/>
        </w:rPr>
      </w:pPr>
      <w:r w:rsidDel="00000000" w:rsidR="00000000" w:rsidRPr="00000000">
        <w:rPr>
          <w:rtl w:val="0"/>
        </w:rPr>
      </w:r>
    </w:p>
    <w:tbl>
      <w:tblPr>
        <w:tblStyle w:val="Table1"/>
        <w:tblW w:w="10350.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30"/>
        <w:gridCol w:w="8520"/>
        <w:tblGridChange w:id="0">
          <w:tblGrid>
            <w:gridCol w:w="1830"/>
            <w:gridCol w:w="8520"/>
          </w:tblGrid>
        </w:tblGridChange>
      </w:tblGrid>
      <w:tr>
        <w:trPr>
          <w:cantSplit w:val="0"/>
          <w:tblHeader w:val="0"/>
        </w:trPr>
        <w:tc>
          <w:tcPr>
            <w:vAlign w:val="top"/>
          </w:tcPr>
          <w:p w:rsidR="00000000" w:rsidDel="00000000" w:rsidP="00000000" w:rsidRDefault="00000000" w:rsidRPr="00000000" w14:paraId="00000002">
            <w:pPr>
              <w:tabs>
                <w:tab w:val="left" w:leader="none" w:pos="2520"/>
              </w:tabs>
              <w:jc w:val="both"/>
              <w:rPr>
                <w:rFonts w:ascii="Nunito" w:cs="Nunito" w:eastAsia="Nunito" w:hAnsi="Nunito"/>
                <w:b w:val="1"/>
                <w:sz w:val="22"/>
                <w:szCs w:val="22"/>
                <w:vertAlign w:val="baseline"/>
              </w:rPr>
            </w:pPr>
            <w:r w:rsidDel="00000000" w:rsidR="00000000" w:rsidRPr="00000000">
              <w:rPr>
                <w:rFonts w:ascii="Nunito" w:cs="Nunito" w:eastAsia="Nunito" w:hAnsi="Nunito"/>
                <w:b w:val="1"/>
                <w:sz w:val="22"/>
                <w:szCs w:val="22"/>
                <w:vertAlign w:val="baseline"/>
                <w:rtl w:val="0"/>
              </w:rPr>
              <w:t xml:space="preserve">Job Title</w:t>
            </w:r>
          </w:p>
          <w:p w:rsidR="00000000" w:rsidDel="00000000" w:rsidP="00000000" w:rsidRDefault="00000000" w:rsidRPr="00000000" w14:paraId="00000003">
            <w:pPr>
              <w:pStyle w:val="Heading2"/>
              <w:jc w:val="center"/>
              <w:rPr>
                <w:rFonts w:ascii="Nunito" w:cs="Nunito" w:eastAsia="Nunito" w:hAnsi="Nunito"/>
                <w:b w:val="1"/>
                <w:sz w:val="22"/>
                <w:szCs w:val="22"/>
                <w:u w:val="none"/>
              </w:rPr>
            </w:pPr>
            <w:bookmarkStart w:colFirst="0" w:colLast="0" w:name="_heading=h.s9q3as9xlkxz" w:id="0"/>
            <w:bookmarkEnd w:id="0"/>
            <w:r w:rsidDel="00000000" w:rsidR="00000000" w:rsidRPr="00000000">
              <w:rPr>
                <w:rFonts w:ascii="Nunito" w:cs="Nunito" w:eastAsia="Nunito" w:hAnsi="Nunito"/>
                <w:b w:val="1"/>
                <w:sz w:val="22"/>
                <w:szCs w:val="22"/>
                <w:u w:val="none"/>
              </w:rPr>
              <w:drawing>
                <wp:inline distB="114300" distT="114300" distL="114300" distR="114300">
                  <wp:extent cx="481647" cy="481647"/>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81647" cy="481647"/>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c>
        <w:tc>
          <w:tcPr>
            <w:vAlign w:val="top"/>
          </w:tcPr>
          <w:p w:rsidR="00000000" w:rsidDel="00000000" w:rsidP="00000000" w:rsidRDefault="00000000" w:rsidRPr="00000000" w14:paraId="00000005">
            <w:pPr>
              <w:rPr>
                <w:rFonts w:ascii="Nunito" w:cs="Nunito" w:eastAsia="Nunito" w:hAnsi="Nunito"/>
                <w:sz w:val="22"/>
                <w:szCs w:val="22"/>
                <w:vertAlign w:val="baseline"/>
              </w:rPr>
            </w:pPr>
            <w:r w:rsidDel="00000000" w:rsidR="00000000" w:rsidRPr="00000000">
              <w:rPr>
                <w:rFonts w:ascii="Nunito" w:cs="Nunito" w:eastAsia="Nunito" w:hAnsi="Nunito"/>
                <w:b w:val="1"/>
                <w:sz w:val="22"/>
                <w:szCs w:val="22"/>
                <w:vertAlign w:val="baseline"/>
                <w:rtl w:val="0"/>
              </w:rPr>
              <w:t xml:space="preserve">1:1 SEN Teaching Assistant (TA)  </w:t>
            </w:r>
            <w:r w:rsidDel="00000000" w:rsidR="00000000" w:rsidRPr="00000000">
              <w:rPr>
                <w:rFonts w:ascii="Nunito" w:cs="Nunito" w:eastAsia="Nunito" w:hAnsi="Nunito"/>
                <w:b w:val="1"/>
                <w:sz w:val="22"/>
                <w:szCs w:val="22"/>
                <w:rtl w:val="0"/>
              </w:rPr>
              <w:t xml:space="preserve">Job Description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6">
            <w:pPr>
              <w:jc w:val="both"/>
              <w:rPr>
                <w:rFonts w:ascii="Nunito" w:cs="Nunito" w:eastAsia="Nunito" w:hAnsi="Nunito"/>
                <w:sz w:val="22"/>
                <w:szCs w:val="22"/>
                <w:vertAlign w:val="baseline"/>
              </w:rPr>
            </w:pPr>
            <w:r w:rsidDel="00000000" w:rsidR="00000000" w:rsidRPr="00000000">
              <w:rPr>
                <w:rFonts w:ascii="Nunito" w:cs="Nunito" w:eastAsia="Nunito" w:hAnsi="Nunito"/>
                <w:b w:val="1"/>
                <w:sz w:val="22"/>
                <w:szCs w:val="22"/>
                <w:vertAlign w:val="baseline"/>
                <w:rtl w:val="0"/>
              </w:rPr>
              <w:t xml:space="preserve">Grade</w:t>
            </w:r>
            <w:r w:rsidDel="00000000" w:rsidR="00000000" w:rsidRPr="00000000">
              <w:rPr>
                <w:rtl w:val="0"/>
              </w:rPr>
            </w:r>
          </w:p>
        </w:tc>
        <w:tc>
          <w:tcPr>
            <w:vAlign w:val="top"/>
          </w:tcPr>
          <w:p w:rsidR="00000000" w:rsidDel="00000000" w:rsidP="00000000" w:rsidRDefault="00000000" w:rsidRPr="00000000" w14:paraId="00000007">
            <w:pPr>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H2 – Term Time only </w:t>
            </w:r>
          </w:p>
        </w:tc>
      </w:tr>
      <w:tr>
        <w:trPr>
          <w:cantSplit w:val="0"/>
          <w:tblHeader w:val="0"/>
        </w:trPr>
        <w:tc>
          <w:tcPr>
            <w:vAlign w:val="top"/>
          </w:tcPr>
          <w:p w:rsidR="00000000" w:rsidDel="00000000" w:rsidP="00000000" w:rsidRDefault="00000000" w:rsidRPr="00000000" w14:paraId="00000008">
            <w:pPr>
              <w:tabs>
                <w:tab w:val="left" w:leader="none" w:pos="2520"/>
              </w:tabs>
              <w:jc w:val="both"/>
              <w:rPr>
                <w:rFonts w:ascii="Nunito" w:cs="Nunito" w:eastAsia="Nunito" w:hAnsi="Nunito"/>
                <w:sz w:val="22"/>
                <w:szCs w:val="22"/>
                <w:vertAlign w:val="baseline"/>
              </w:rPr>
            </w:pPr>
            <w:r w:rsidDel="00000000" w:rsidR="00000000" w:rsidRPr="00000000">
              <w:rPr>
                <w:rFonts w:ascii="Nunito" w:cs="Nunito" w:eastAsia="Nunito" w:hAnsi="Nunito"/>
                <w:b w:val="1"/>
                <w:sz w:val="22"/>
                <w:szCs w:val="22"/>
                <w:vertAlign w:val="baseline"/>
                <w:rtl w:val="0"/>
              </w:rPr>
              <w:t xml:space="preserve">Reports to</w:t>
            </w:r>
            <w:r w:rsidDel="00000000" w:rsidR="00000000" w:rsidRPr="00000000">
              <w:rPr>
                <w:rtl w:val="0"/>
              </w:rPr>
            </w:r>
          </w:p>
        </w:tc>
        <w:tc>
          <w:tcPr>
            <w:vAlign w:val="top"/>
          </w:tcPr>
          <w:p w:rsidR="00000000" w:rsidDel="00000000" w:rsidP="00000000" w:rsidRDefault="00000000" w:rsidRPr="00000000" w14:paraId="00000009">
            <w:pPr>
              <w:rPr>
                <w:rFonts w:ascii="Nunito" w:cs="Nunito" w:eastAsia="Nunito" w:hAnsi="Nunito"/>
                <w:i w:val="0"/>
                <w:sz w:val="22"/>
                <w:szCs w:val="22"/>
                <w:vertAlign w:val="baseline"/>
              </w:rPr>
            </w:pPr>
            <w:r w:rsidDel="00000000" w:rsidR="00000000" w:rsidRPr="00000000">
              <w:rPr>
                <w:rFonts w:ascii="Nunito" w:cs="Nunito" w:eastAsia="Nunito" w:hAnsi="Nunito"/>
                <w:sz w:val="22"/>
                <w:szCs w:val="22"/>
                <w:rtl w:val="0"/>
              </w:rPr>
              <w:t xml:space="preserve">IN</w:t>
            </w:r>
            <w:r w:rsidDel="00000000" w:rsidR="00000000" w:rsidRPr="00000000">
              <w:rPr>
                <w:rFonts w:ascii="Nunito" w:cs="Nunito" w:eastAsia="Nunito" w:hAnsi="Nunito"/>
                <w:sz w:val="22"/>
                <w:szCs w:val="22"/>
                <w:vertAlign w:val="baseline"/>
                <w:rtl w:val="0"/>
              </w:rPr>
              <w:t xml:space="preserve">Co, Class Teacher, Head Teacher</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A">
            <w:pPr>
              <w:jc w:val="both"/>
              <w:rPr>
                <w:rFonts w:ascii="Nunito" w:cs="Nunito" w:eastAsia="Nunito" w:hAnsi="Nunito"/>
                <w:sz w:val="22"/>
                <w:szCs w:val="22"/>
                <w:vertAlign w:val="baseline"/>
              </w:rPr>
            </w:pPr>
            <w:r w:rsidDel="00000000" w:rsidR="00000000" w:rsidRPr="00000000">
              <w:rPr>
                <w:rFonts w:ascii="Nunito" w:cs="Nunito" w:eastAsia="Nunito" w:hAnsi="Nunito"/>
                <w:b w:val="1"/>
                <w:sz w:val="22"/>
                <w:szCs w:val="22"/>
                <w:vertAlign w:val="baseline"/>
                <w:rtl w:val="0"/>
              </w:rPr>
              <w:t xml:space="preserve">Liais</w:t>
            </w:r>
            <w:r w:rsidDel="00000000" w:rsidR="00000000" w:rsidRPr="00000000">
              <w:rPr>
                <w:rFonts w:ascii="Nunito" w:cs="Nunito" w:eastAsia="Nunito" w:hAnsi="Nunito"/>
                <w:b w:val="1"/>
                <w:sz w:val="22"/>
                <w:szCs w:val="22"/>
                <w:rtl w:val="0"/>
              </w:rPr>
              <w:t xml:space="preserve">es</w:t>
            </w:r>
            <w:r w:rsidDel="00000000" w:rsidR="00000000" w:rsidRPr="00000000">
              <w:rPr>
                <w:rFonts w:ascii="Nunito" w:cs="Nunito" w:eastAsia="Nunito" w:hAnsi="Nunito"/>
                <w:b w:val="1"/>
                <w:sz w:val="22"/>
                <w:szCs w:val="22"/>
                <w:vertAlign w:val="baseline"/>
                <w:rtl w:val="0"/>
              </w:rPr>
              <w:t xml:space="preserve"> with</w:t>
            </w:r>
            <w:r w:rsidDel="00000000" w:rsidR="00000000" w:rsidRPr="00000000">
              <w:rPr>
                <w:rtl w:val="0"/>
              </w:rPr>
            </w:r>
          </w:p>
        </w:tc>
        <w:tc>
          <w:tcPr>
            <w:vAlign w:val="top"/>
          </w:tcPr>
          <w:p w:rsidR="00000000" w:rsidDel="00000000" w:rsidP="00000000" w:rsidRDefault="00000000" w:rsidRPr="00000000" w14:paraId="0000000B">
            <w:pPr>
              <w:rPr>
                <w:rFonts w:ascii="Nunito" w:cs="Nunito" w:eastAsia="Nunito" w:hAnsi="Nunito"/>
                <w:i w:val="0"/>
                <w:sz w:val="22"/>
                <w:szCs w:val="22"/>
                <w:vertAlign w:val="baseline"/>
              </w:rPr>
            </w:pPr>
            <w:r w:rsidDel="00000000" w:rsidR="00000000" w:rsidRPr="00000000">
              <w:rPr>
                <w:rFonts w:ascii="Nunito" w:cs="Nunito" w:eastAsia="Nunito" w:hAnsi="Nunito"/>
                <w:sz w:val="22"/>
                <w:szCs w:val="22"/>
                <w:rtl w:val="0"/>
              </w:rPr>
              <w:t xml:space="preserve">IN</w:t>
            </w:r>
            <w:r w:rsidDel="00000000" w:rsidR="00000000" w:rsidRPr="00000000">
              <w:rPr>
                <w:rFonts w:ascii="Nunito" w:cs="Nunito" w:eastAsia="Nunito" w:hAnsi="Nunito"/>
                <w:sz w:val="22"/>
                <w:szCs w:val="22"/>
                <w:vertAlign w:val="baseline"/>
                <w:rtl w:val="0"/>
              </w:rPr>
              <w:t xml:space="preserve">Co, Teaching staff, TAs, support staff, Headteacher, pupils.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C">
            <w:pPr>
              <w:jc w:val="both"/>
              <w:rPr>
                <w:rFonts w:ascii="Nunito" w:cs="Nunito" w:eastAsia="Nunito" w:hAnsi="Nunito"/>
                <w:sz w:val="22"/>
                <w:szCs w:val="22"/>
                <w:vertAlign w:val="baseline"/>
              </w:rPr>
            </w:pPr>
            <w:r w:rsidDel="00000000" w:rsidR="00000000" w:rsidRPr="00000000">
              <w:rPr>
                <w:rFonts w:ascii="Nunito" w:cs="Nunito" w:eastAsia="Nunito" w:hAnsi="Nunito"/>
                <w:b w:val="1"/>
                <w:sz w:val="22"/>
                <w:szCs w:val="22"/>
                <w:vertAlign w:val="baseline"/>
                <w:rtl w:val="0"/>
              </w:rPr>
              <w:t xml:space="preserve">Job Purpose</w:t>
            </w:r>
            <w:r w:rsidDel="00000000" w:rsidR="00000000" w:rsidRPr="00000000">
              <w:rPr>
                <w:rtl w:val="0"/>
              </w:rPr>
            </w:r>
          </w:p>
        </w:tc>
        <w:tc>
          <w:tcPr>
            <w:vAlign w:val="top"/>
          </w:tcPr>
          <w:p w:rsidR="00000000" w:rsidDel="00000000" w:rsidP="00000000" w:rsidRDefault="00000000" w:rsidRPr="00000000" w14:paraId="0000000D">
            <w:pPr>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To work in partnership with class teachers and other professionals </w:t>
            </w:r>
            <w:r w:rsidDel="00000000" w:rsidR="00000000" w:rsidRPr="00000000">
              <w:rPr>
                <w:rFonts w:ascii="Nunito" w:cs="Nunito" w:eastAsia="Nunito" w:hAnsi="Nunito"/>
                <w:sz w:val="22"/>
                <w:szCs w:val="22"/>
                <w:rtl w:val="0"/>
              </w:rPr>
              <w:t xml:space="preserve">to support the well being and learning of individual pupils.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E">
            <w:pPr>
              <w:jc w:val="both"/>
              <w:rPr>
                <w:rFonts w:ascii="Nunito" w:cs="Nunito" w:eastAsia="Nunito" w:hAnsi="Nunito"/>
                <w:sz w:val="22"/>
                <w:szCs w:val="22"/>
                <w:vertAlign w:val="baseline"/>
              </w:rPr>
            </w:pPr>
            <w:r w:rsidDel="00000000" w:rsidR="00000000" w:rsidRPr="00000000">
              <w:rPr>
                <w:rFonts w:ascii="Nunito" w:cs="Nunito" w:eastAsia="Nunito" w:hAnsi="Nunito"/>
                <w:b w:val="1"/>
                <w:sz w:val="22"/>
                <w:szCs w:val="22"/>
                <w:vertAlign w:val="baseline"/>
                <w:rtl w:val="0"/>
              </w:rPr>
              <w:t xml:space="preserve">Principal </w:t>
            </w:r>
            <w:r w:rsidDel="00000000" w:rsidR="00000000" w:rsidRPr="00000000">
              <w:rPr>
                <w:rFonts w:ascii="Nunito" w:cs="Nunito" w:eastAsia="Nunito" w:hAnsi="Nunito"/>
                <w:b w:val="1"/>
                <w:sz w:val="22"/>
                <w:szCs w:val="22"/>
                <w:rtl w:val="0"/>
              </w:rPr>
              <w:t xml:space="preserve">duties</w:t>
            </w:r>
            <w:r w:rsidDel="00000000" w:rsidR="00000000" w:rsidRPr="00000000">
              <w:rPr>
                <w:rtl w:val="0"/>
              </w:rPr>
            </w:r>
          </w:p>
          <w:p w:rsidR="00000000" w:rsidDel="00000000" w:rsidP="00000000" w:rsidRDefault="00000000" w:rsidRPr="00000000" w14:paraId="0000000F">
            <w:pPr>
              <w:jc w:val="both"/>
              <w:rPr>
                <w:rFonts w:ascii="Nunito" w:cs="Nunito" w:eastAsia="Nunito" w:hAnsi="Nunito"/>
                <w:sz w:val="22"/>
                <w:szCs w:val="22"/>
                <w:vertAlign w:val="baseline"/>
              </w:rPr>
            </w:pPr>
            <w:r w:rsidDel="00000000" w:rsidR="00000000" w:rsidRPr="00000000">
              <w:rPr>
                <w:rtl w:val="0"/>
              </w:rPr>
            </w:r>
          </w:p>
        </w:tc>
        <w:tc>
          <w:tcPr>
            <w:vAlign w:val="top"/>
          </w:tcPr>
          <w:p w:rsidR="00000000" w:rsidDel="00000000" w:rsidP="00000000" w:rsidRDefault="00000000" w:rsidRPr="00000000" w14:paraId="00000010">
            <w:pPr>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Working with individuals or small groups of children under the direction of the</w:t>
            </w:r>
            <w:r w:rsidDel="00000000" w:rsidR="00000000" w:rsidRPr="00000000">
              <w:rPr>
                <w:rFonts w:ascii="Nunito" w:cs="Nunito" w:eastAsia="Nunito" w:hAnsi="Nunito"/>
                <w:sz w:val="22"/>
                <w:szCs w:val="22"/>
                <w:rtl w:val="0"/>
              </w:rPr>
              <w:t xml:space="preserve"> IN</w:t>
            </w:r>
            <w:r w:rsidDel="00000000" w:rsidR="00000000" w:rsidRPr="00000000">
              <w:rPr>
                <w:rFonts w:ascii="Nunito" w:cs="Nunito" w:eastAsia="Nunito" w:hAnsi="Nunito"/>
                <w:sz w:val="22"/>
                <w:szCs w:val="22"/>
                <w:vertAlign w:val="baseline"/>
                <w:rtl w:val="0"/>
              </w:rPr>
              <w:t xml:space="preserve">Co, and teaching staff. </w:t>
            </w:r>
          </w:p>
          <w:p w:rsidR="00000000" w:rsidDel="00000000" w:rsidP="00000000" w:rsidRDefault="00000000" w:rsidRPr="00000000" w14:paraId="00000011">
            <w:pPr>
              <w:rPr>
                <w:rFonts w:ascii="Nunito" w:cs="Nunito" w:eastAsia="Nunito" w:hAnsi="Nunito"/>
                <w:i w:val="0"/>
                <w:sz w:val="22"/>
                <w:szCs w:val="22"/>
                <w:vertAlign w:val="baseline"/>
              </w:rPr>
            </w:pPr>
            <w:r w:rsidDel="00000000" w:rsidR="00000000" w:rsidRPr="00000000">
              <w:rPr>
                <w:rFonts w:ascii="Nunito" w:cs="Nunito" w:eastAsia="Nunito" w:hAnsi="Nunito"/>
                <w:sz w:val="22"/>
                <w:szCs w:val="22"/>
                <w:vertAlign w:val="baseline"/>
                <w:rtl w:val="0"/>
              </w:rPr>
              <w:t xml:space="preserve">Provide support to pupils with learning, behavioural, communication, social, sensory or physical difficulties and medical needs. Post holders will help us ensure children’s individual needs are met and that the school fulfils its responsibilities under the SEND Code of Practice.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2">
            <w:pPr>
              <w:jc w:val="both"/>
              <w:rPr>
                <w:rFonts w:ascii="Nunito" w:cs="Nunito" w:eastAsia="Nunito" w:hAnsi="Nunito"/>
                <w:sz w:val="22"/>
                <w:szCs w:val="22"/>
                <w:vertAlign w:val="baseline"/>
              </w:rPr>
            </w:pPr>
            <w:r w:rsidDel="00000000" w:rsidR="00000000" w:rsidRPr="00000000">
              <w:rPr>
                <w:rFonts w:ascii="Nunito" w:cs="Nunito" w:eastAsia="Nunito" w:hAnsi="Nunito"/>
                <w:b w:val="1"/>
                <w:sz w:val="22"/>
                <w:szCs w:val="22"/>
                <w:vertAlign w:val="baseline"/>
                <w:rtl w:val="0"/>
              </w:rPr>
              <w:t xml:space="preserve">Duties</w:t>
            </w:r>
            <w:r w:rsidDel="00000000" w:rsidR="00000000" w:rsidRPr="00000000">
              <w:rPr>
                <w:rtl w:val="0"/>
              </w:rPr>
            </w:r>
          </w:p>
        </w:tc>
        <w:tc>
          <w:tcPr>
            <w:vAlign w:val="top"/>
          </w:tcPr>
          <w:p w:rsidR="00000000" w:rsidDel="00000000" w:rsidP="00000000" w:rsidRDefault="00000000" w:rsidRPr="00000000" w14:paraId="00000013">
            <w:pPr>
              <w:numPr>
                <w:ilvl w:val="0"/>
                <w:numId w:val="2"/>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Implement planned learning activities/teaching programmes as agreed with the teacher, adjusting activities according to pupils’ responses as appropriate</w:t>
            </w:r>
          </w:p>
          <w:p w:rsidR="00000000" w:rsidDel="00000000" w:rsidP="00000000" w:rsidRDefault="00000000" w:rsidRPr="00000000" w14:paraId="00000014">
            <w:pPr>
              <w:numPr>
                <w:ilvl w:val="0"/>
                <w:numId w:val="2"/>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Understand specific learning needs and styles and provide differentiated support to pupils individually and within a group</w:t>
            </w:r>
          </w:p>
          <w:p w:rsidR="00000000" w:rsidDel="00000000" w:rsidP="00000000" w:rsidRDefault="00000000" w:rsidRPr="00000000" w14:paraId="00000015">
            <w:pPr>
              <w:numPr>
                <w:ilvl w:val="0"/>
                <w:numId w:val="2"/>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Under the direction of the class teacher, to support the learning of a child with SEN</w:t>
            </w:r>
          </w:p>
          <w:p w:rsidR="00000000" w:rsidDel="00000000" w:rsidP="00000000" w:rsidRDefault="00000000" w:rsidRPr="00000000" w14:paraId="00000016">
            <w:pPr>
              <w:numPr>
                <w:ilvl w:val="0"/>
                <w:numId w:val="2"/>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Support the learning and provision of the child with SEN and support towards the outcomes of their EHCP </w:t>
            </w:r>
            <w:r w:rsidDel="00000000" w:rsidR="00000000" w:rsidRPr="00000000">
              <w:rPr>
                <w:rFonts w:ascii="Nunito" w:cs="Nunito" w:eastAsia="Nunito" w:hAnsi="Nunito"/>
                <w:sz w:val="22"/>
                <w:szCs w:val="22"/>
                <w:rtl w:val="0"/>
              </w:rPr>
              <w:t xml:space="preserve">if relevant</w:t>
            </w:r>
          </w:p>
          <w:p w:rsidR="00000000" w:rsidDel="00000000" w:rsidP="00000000" w:rsidRDefault="00000000" w:rsidRPr="00000000" w14:paraId="00000017">
            <w:pPr>
              <w:numPr>
                <w:ilvl w:val="0"/>
                <w:numId w:val="2"/>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Establish positive relationships with pupils supported</w:t>
            </w:r>
          </w:p>
          <w:p w:rsidR="00000000" w:rsidDel="00000000" w:rsidP="00000000" w:rsidRDefault="00000000" w:rsidRPr="00000000" w14:paraId="00000018">
            <w:pPr>
              <w:numPr>
                <w:ilvl w:val="0"/>
                <w:numId w:val="2"/>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Provide feedback to pupils</w:t>
            </w:r>
            <w:r w:rsidDel="00000000" w:rsidR="00000000" w:rsidRPr="00000000">
              <w:rPr>
                <w:rFonts w:ascii="Nunito" w:cs="Nunito" w:eastAsia="Nunito" w:hAnsi="Nunito"/>
                <w:sz w:val="22"/>
                <w:szCs w:val="22"/>
                <w:rtl w:val="0"/>
              </w:rPr>
              <w:t xml:space="preserve"> as appropriate to their needs</w:t>
            </w:r>
            <w:r w:rsidDel="00000000" w:rsidR="00000000" w:rsidRPr="00000000">
              <w:rPr>
                <w:rtl w:val="0"/>
              </w:rPr>
            </w:r>
          </w:p>
          <w:p w:rsidR="00000000" w:rsidDel="00000000" w:rsidP="00000000" w:rsidRDefault="00000000" w:rsidRPr="00000000" w14:paraId="00000019">
            <w:pPr>
              <w:numPr>
                <w:ilvl w:val="0"/>
                <w:numId w:val="2"/>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Under the supervision of the class teacher, plan and deliver activities to support a specific aspect of children’s learning.</w:t>
            </w:r>
          </w:p>
          <w:p w:rsidR="00000000" w:rsidDel="00000000" w:rsidP="00000000" w:rsidRDefault="00000000" w:rsidRPr="00000000" w14:paraId="0000001A">
            <w:pPr>
              <w:numPr>
                <w:ilvl w:val="0"/>
                <w:numId w:val="2"/>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 Support the use of ICT in the classroom</w:t>
            </w:r>
          </w:p>
          <w:p w:rsidR="00000000" w:rsidDel="00000000" w:rsidP="00000000" w:rsidRDefault="00000000" w:rsidRPr="00000000" w14:paraId="0000001B">
            <w:pPr>
              <w:numPr>
                <w:ilvl w:val="0"/>
                <w:numId w:val="2"/>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To attend to pupils’ personal needs including help with social, welfare, care and health matters. Under the direction of the </w:t>
            </w:r>
            <w:r w:rsidDel="00000000" w:rsidR="00000000" w:rsidRPr="00000000">
              <w:rPr>
                <w:rFonts w:ascii="Nunito" w:cs="Nunito" w:eastAsia="Nunito" w:hAnsi="Nunito"/>
                <w:sz w:val="22"/>
                <w:szCs w:val="22"/>
                <w:rtl w:val="0"/>
              </w:rPr>
              <w:t xml:space="preserve">IN</w:t>
            </w:r>
            <w:r w:rsidDel="00000000" w:rsidR="00000000" w:rsidRPr="00000000">
              <w:rPr>
                <w:rFonts w:ascii="Nunito" w:cs="Nunito" w:eastAsia="Nunito" w:hAnsi="Nunito"/>
                <w:sz w:val="22"/>
                <w:szCs w:val="22"/>
                <w:vertAlign w:val="baseline"/>
                <w:rtl w:val="0"/>
              </w:rPr>
              <w:t xml:space="preserve">Co to support children with a variety of medical needs.</w:t>
            </w:r>
          </w:p>
          <w:p w:rsidR="00000000" w:rsidDel="00000000" w:rsidP="00000000" w:rsidRDefault="00000000" w:rsidRPr="00000000" w14:paraId="0000001C">
            <w:pPr>
              <w:numPr>
                <w:ilvl w:val="0"/>
                <w:numId w:val="2"/>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Carry out specific additional care tasks for individual pupils </w:t>
            </w:r>
            <w:r w:rsidDel="00000000" w:rsidR="00000000" w:rsidRPr="00000000">
              <w:rPr>
                <w:rFonts w:ascii="Nunito" w:cs="Nunito" w:eastAsia="Nunito" w:hAnsi="Nunito"/>
                <w:sz w:val="22"/>
                <w:szCs w:val="22"/>
                <w:rtl w:val="0"/>
              </w:rPr>
              <w:t xml:space="preserve">if required</w:t>
            </w:r>
          </w:p>
          <w:p w:rsidR="00000000" w:rsidDel="00000000" w:rsidP="00000000" w:rsidRDefault="00000000" w:rsidRPr="00000000" w14:paraId="0000001D">
            <w:pPr>
              <w:numPr>
                <w:ilvl w:val="0"/>
                <w:numId w:val="2"/>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Promote positive pupil behaviour in line with school policies and help keep pupils on task</w:t>
            </w:r>
          </w:p>
          <w:p w:rsidR="00000000" w:rsidDel="00000000" w:rsidP="00000000" w:rsidRDefault="00000000" w:rsidRPr="00000000" w14:paraId="0000001E">
            <w:pPr>
              <w:numPr>
                <w:ilvl w:val="0"/>
                <w:numId w:val="2"/>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Participate in planning and evaluation of learning activities with the teacher, writing reports and maintaining records as required</w:t>
            </w:r>
          </w:p>
          <w:p w:rsidR="00000000" w:rsidDel="00000000" w:rsidP="00000000" w:rsidRDefault="00000000" w:rsidRPr="00000000" w14:paraId="0000001F">
            <w:pPr>
              <w:numPr>
                <w:ilvl w:val="0"/>
                <w:numId w:val="2"/>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Monitor and record pupil responses and learning achievements, drawing any problems which cannot be resolved easily to the attention of the teacher</w:t>
            </w:r>
          </w:p>
          <w:p w:rsidR="00000000" w:rsidDel="00000000" w:rsidP="00000000" w:rsidRDefault="00000000" w:rsidRPr="00000000" w14:paraId="00000020">
            <w:pPr>
              <w:numPr>
                <w:ilvl w:val="0"/>
                <w:numId w:val="2"/>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Assist the teacher and other staff in the implementation of care programmes</w:t>
            </w:r>
          </w:p>
          <w:p w:rsidR="00000000" w:rsidDel="00000000" w:rsidP="00000000" w:rsidRDefault="00000000" w:rsidRPr="00000000" w14:paraId="00000021">
            <w:pPr>
              <w:numPr>
                <w:ilvl w:val="0"/>
                <w:numId w:val="2"/>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To support learning by selecting appropriate resources/methods to facilitate agreed learning activities</w:t>
            </w:r>
          </w:p>
          <w:p w:rsidR="00000000" w:rsidDel="00000000" w:rsidP="00000000" w:rsidRDefault="00000000" w:rsidRPr="00000000" w14:paraId="00000022">
            <w:pPr>
              <w:numPr>
                <w:ilvl w:val="0"/>
                <w:numId w:val="2"/>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Liaise with staff and other relevant professionals and provide information about pupils as appropriate</w:t>
            </w:r>
          </w:p>
          <w:p w:rsidR="00000000" w:rsidDel="00000000" w:rsidP="00000000" w:rsidRDefault="00000000" w:rsidRPr="00000000" w14:paraId="00000023">
            <w:pPr>
              <w:numPr>
                <w:ilvl w:val="0"/>
                <w:numId w:val="2"/>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To supervise pupils for limited and specified periods including break and lunch times </w:t>
            </w:r>
          </w:p>
          <w:p w:rsidR="00000000" w:rsidDel="00000000" w:rsidP="00000000" w:rsidRDefault="00000000" w:rsidRPr="00000000" w14:paraId="00000024">
            <w:pPr>
              <w:numPr>
                <w:ilvl w:val="0"/>
                <w:numId w:val="2"/>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To assist with escorting pupils on educational visits</w:t>
            </w:r>
          </w:p>
          <w:p w:rsidR="00000000" w:rsidDel="00000000" w:rsidP="00000000" w:rsidRDefault="00000000" w:rsidRPr="00000000" w14:paraId="00000025">
            <w:pPr>
              <w:ind w:left="360" w:firstLine="0"/>
              <w:rPr>
                <w:rFonts w:ascii="Nunito" w:cs="Nunito" w:eastAsia="Nunito" w:hAnsi="Nunito"/>
                <w:sz w:val="22"/>
                <w:szCs w:val="22"/>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6">
            <w:pPr>
              <w:jc w:val="both"/>
              <w:rPr>
                <w:rFonts w:ascii="Nunito" w:cs="Nunito" w:eastAsia="Nunito" w:hAnsi="Nunito"/>
                <w:sz w:val="22"/>
                <w:szCs w:val="22"/>
                <w:vertAlign w:val="baseline"/>
              </w:rPr>
            </w:pPr>
            <w:r w:rsidDel="00000000" w:rsidR="00000000" w:rsidRPr="00000000">
              <w:rPr>
                <w:rFonts w:ascii="Nunito" w:cs="Nunito" w:eastAsia="Nunito" w:hAnsi="Nunito"/>
                <w:b w:val="1"/>
                <w:sz w:val="22"/>
                <w:szCs w:val="22"/>
                <w:vertAlign w:val="baseline"/>
                <w:rtl w:val="0"/>
              </w:rPr>
              <w:t xml:space="preserve">General</w:t>
            </w:r>
            <w:r w:rsidDel="00000000" w:rsidR="00000000" w:rsidRPr="00000000">
              <w:rPr>
                <w:rtl w:val="0"/>
              </w:rPr>
            </w:r>
          </w:p>
        </w:tc>
        <w:tc>
          <w:tcPr>
            <w:vAlign w:val="top"/>
          </w:tcPr>
          <w:p w:rsidR="00000000" w:rsidDel="00000000" w:rsidP="00000000" w:rsidRDefault="00000000" w:rsidRPr="00000000" w14:paraId="00000027">
            <w:pPr>
              <w:numPr>
                <w:ilvl w:val="0"/>
                <w:numId w:val="3"/>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To understand and apply school policies in relation to health, safety and welfare</w:t>
            </w:r>
          </w:p>
          <w:p w:rsidR="00000000" w:rsidDel="00000000" w:rsidP="00000000" w:rsidRDefault="00000000" w:rsidRPr="00000000" w14:paraId="00000028">
            <w:pPr>
              <w:numPr>
                <w:ilvl w:val="0"/>
                <w:numId w:val="3"/>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Attend relevant training/school meetings, as required, and take responsibility for own development</w:t>
            </w:r>
          </w:p>
          <w:p w:rsidR="00000000" w:rsidDel="00000000" w:rsidP="00000000" w:rsidRDefault="00000000" w:rsidRPr="00000000" w14:paraId="00000029">
            <w:pPr>
              <w:numPr>
                <w:ilvl w:val="0"/>
                <w:numId w:val="3"/>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To respect confidentiality at all times</w:t>
            </w:r>
          </w:p>
          <w:p w:rsidR="00000000" w:rsidDel="00000000" w:rsidP="00000000" w:rsidRDefault="00000000" w:rsidRPr="00000000" w14:paraId="0000002A">
            <w:pPr>
              <w:numPr>
                <w:ilvl w:val="0"/>
                <w:numId w:val="1"/>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To take an active part in the school’s appraisal process, taking personal responsibility for identification of learning, development and training opportunities in discussion with line manager.</w:t>
            </w:r>
          </w:p>
          <w:p w:rsidR="00000000" w:rsidDel="00000000" w:rsidP="00000000" w:rsidRDefault="00000000" w:rsidRPr="00000000" w14:paraId="0000002B">
            <w:pPr>
              <w:numPr>
                <w:ilvl w:val="0"/>
                <w:numId w:val="1"/>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To comply with individual responsibilities, in accordance with the role, for health and safety in the workplace</w:t>
            </w:r>
          </w:p>
          <w:p w:rsidR="00000000" w:rsidDel="00000000" w:rsidP="00000000" w:rsidRDefault="00000000" w:rsidRPr="00000000" w14:paraId="0000002C">
            <w:pPr>
              <w:numPr>
                <w:ilvl w:val="0"/>
                <w:numId w:val="1"/>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Ensure that all duties and services provided are in accordance with the School’s Equal Opportunities Policy</w:t>
            </w:r>
          </w:p>
          <w:p w:rsidR="00000000" w:rsidDel="00000000" w:rsidP="00000000" w:rsidRDefault="00000000" w:rsidRPr="00000000" w14:paraId="0000002D">
            <w:pPr>
              <w:numPr>
                <w:ilvl w:val="0"/>
                <w:numId w:val="1"/>
              </w:numPr>
              <w:ind w:left="360" w:hanging="360"/>
              <w:rPr>
                <w:rFonts w:ascii="Nunito" w:cs="Nunito" w:eastAsia="Nunito" w:hAnsi="Nunito"/>
                <w:i w:val="0"/>
                <w:sz w:val="22"/>
                <w:szCs w:val="22"/>
                <w:vertAlign w:val="baseline"/>
              </w:rPr>
            </w:pPr>
            <w:r w:rsidDel="00000000" w:rsidR="00000000" w:rsidRPr="00000000">
              <w:rPr>
                <w:rFonts w:ascii="Nunito" w:cs="Nunito" w:eastAsia="Nunito" w:hAnsi="Nunito"/>
                <w:sz w:val="22"/>
                <w:szCs w:val="22"/>
                <w:vertAlign w:val="baseline"/>
                <w:rtl w:val="0"/>
              </w:rPr>
              <w:t xml:space="preserve">To follow the school’s Safeguarding Procedures and contribute to the safety of all children in the school.</w:t>
            </w:r>
            <w:r w:rsidDel="00000000" w:rsidR="00000000" w:rsidRPr="00000000">
              <w:rPr>
                <w:rtl w:val="0"/>
              </w:rPr>
            </w:r>
          </w:p>
          <w:p w:rsidR="00000000" w:rsidDel="00000000" w:rsidP="00000000" w:rsidRDefault="00000000" w:rsidRPr="00000000" w14:paraId="0000002E">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2F">
            <w:pPr>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The duties above are neither exclusive nor exhaustive and the postholder may be required by the Head Teacher to carry out appropriate duties within the context of the job, skills and grade.</w:t>
            </w:r>
          </w:p>
          <w:p w:rsidR="00000000" w:rsidDel="00000000" w:rsidP="00000000" w:rsidRDefault="00000000" w:rsidRPr="00000000" w14:paraId="00000030">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31">
            <w:pPr>
              <w:ind w:right="-81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All contracts and specific duties attached to any individual’s contract </w:t>
            </w:r>
          </w:p>
          <w:p w:rsidR="00000000" w:rsidDel="00000000" w:rsidP="00000000" w:rsidRDefault="00000000" w:rsidRPr="00000000" w14:paraId="00000032">
            <w:pPr>
              <w:ind w:right="-81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are subject to annual review and may, after discussion with the TA, </w:t>
            </w:r>
          </w:p>
          <w:p w:rsidR="00000000" w:rsidDel="00000000" w:rsidP="00000000" w:rsidRDefault="00000000" w:rsidRPr="00000000" w14:paraId="00000033">
            <w:pPr>
              <w:ind w:right="-81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be changed.</w:t>
            </w:r>
          </w:p>
          <w:p w:rsidR="00000000" w:rsidDel="00000000" w:rsidP="00000000" w:rsidRDefault="00000000" w:rsidRPr="00000000" w14:paraId="00000034">
            <w:pPr>
              <w:rPr>
                <w:rFonts w:ascii="Nunito" w:cs="Nunito" w:eastAsia="Nunito" w:hAnsi="Nunito"/>
                <w:i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5">
            <w:pPr>
              <w:jc w:val="both"/>
              <w:rPr>
                <w:rFonts w:ascii="Nunito" w:cs="Nunito" w:eastAsia="Nunito" w:hAnsi="Nunito"/>
                <w:sz w:val="22"/>
                <w:szCs w:val="22"/>
                <w:vertAlign w:val="baseline"/>
              </w:rPr>
            </w:pPr>
            <w:r w:rsidDel="00000000" w:rsidR="00000000" w:rsidRPr="00000000">
              <w:rPr>
                <w:rFonts w:ascii="Nunito" w:cs="Nunito" w:eastAsia="Nunito" w:hAnsi="Nunito"/>
                <w:b w:val="1"/>
                <w:sz w:val="22"/>
                <w:szCs w:val="22"/>
                <w:vertAlign w:val="baseline"/>
                <w:rtl w:val="0"/>
              </w:rPr>
              <w:t xml:space="preserve">Date written</w:t>
            </w:r>
            <w:r w:rsidDel="00000000" w:rsidR="00000000" w:rsidRPr="00000000">
              <w:rPr>
                <w:rtl w:val="0"/>
              </w:rPr>
            </w:r>
          </w:p>
        </w:tc>
        <w:tc>
          <w:tcPr>
            <w:vAlign w:val="top"/>
          </w:tcPr>
          <w:p w:rsidR="00000000" w:rsidDel="00000000" w:rsidP="00000000" w:rsidRDefault="00000000" w:rsidRPr="00000000" w14:paraId="00000036">
            <w:pPr>
              <w:rPr>
                <w:rFonts w:ascii="Nunito" w:cs="Nunito" w:eastAsia="Nunito" w:hAnsi="Nunito"/>
                <w:sz w:val="22"/>
                <w:szCs w:val="22"/>
                <w:vertAlign w:val="baseline"/>
              </w:rPr>
            </w:pPr>
            <w:r w:rsidDel="00000000" w:rsidR="00000000" w:rsidRPr="00000000">
              <w:rPr>
                <w:rFonts w:ascii="Nunito" w:cs="Nunito" w:eastAsia="Nunito" w:hAnsi="Nunito"/>
                <w:sz w:val="22"/>
                <w:szCs w:val="22"/>
                <w:rtl w:val="0"/>
              </w:rPr>
              <w:t xml:space="preserve">June </w:t>
            </w:r>
            <w:r w:rsidDel="00000000" w:rsidR="00000000" w:rsidRPr="00000000">
              <w:rPr>
                <w:rFonts w:ascii="Nunito" w:cs="Nunito" w:eastAsia="Nunito" w:hAnsi="Nunito"/>
                <w:sz w:val="22"/>
                <w:szCs w:val="22"/>
                <w:vertAlign w:val="baseline"/>
                <w:rtl w:val="0"/>
              </w:rPr>
              <w:t xml:space="preserve">202</w:t>
            </w:r>
            <w:r w:rsidDel="00000000" w:rsidR="00000000" w:rsidRPr="00000000">
              <w:rPr>
                <w:rFonts w:ascii="Nunito" w:cs="Nunito" w:eastAsia="Nunito" w:hAnsi="Nunito"/>
                <w:sz w:val="22"/>
                <w:szCs w:val="22"/>
                <w:rtl w:val="0"/>
              </w:rPr>
              <w:t xml:space="preserve">4</w:t>
            </w:r>
            <w:r w:rsidDel="00000000" w:rsidR="00000000" w:rsidRPr="00000000">
              <w:rPr>
                <w:rtl w:val="0"/>
              </w:rPr>
            </w:r>
          </w:p>
        </w:tc>
      </w:tr>
    </w:tbl>
    <w:p w:rsidR="00000000" w:rsidDel="00000000" w:rsidP="00000000" w:rsidRDefault="00000000" w:rsidRPr="00000000" w14:paraId="00000037">
      <w:pPr>
        <w:rPr>
          <w:rFonts w:ascii="Calibri" w:cs="Calibri" w:eastAsia="Calibri" w:hAnsi="Calibri"/>
          <w:sz w:val="26"/>
          <w:szCs w:val="26"/>
          <w:vertAlign w:val="baseline"/>
        </w:rPr>
      </w:pPr>
      <w:r w:rsidDel="00000000" w:rsidR="00000000" w:rsidRPr="00000000">
        <w:rPr>
          <w:rtl w:val="0"/>
        </w:rPr>
      </w:r>
    </w:p>
    <w:sectPr>
      <w:pgSz w:h="15840" w:w="12240" w:orient="portrait"/>
      <w:pgMar w:bottom="539" w:top="426" w:left="1259"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Pr>
    <w:rPr>
      <w:rFonts w:ascii="Times New Roman" w:cs="Times New Roman" w:eastAsia="Times New Roman" w:hAnsi="Times New Roman"/>
      <w:sz w:val="24"/>
      <w:szCs w:val="24"/>
      <w:u w:val="single"/>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GB"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Times New Roman" w:hAnsi="Times New Roman"/>
      <w:w w:val="100"/>
      <w:position w:val="-1"/>
      <w:sz w:val="24"/>
      <w:szCs w:val="24"/>
      <w:u w:val="single"/>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GB"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name w:val="Heading 2 Char"/>
    <w:next w:val="Heading2Char"/>
    <w:autoRedefine w:val="0"/>
    <w:hidden w:val="0"/>
    <w:qFormat w:val="0"/>
    <w:rPr>
      <w:w w:val="100"/>
      <w:position w:val="-1"/>
      <w:sz w:val="24"/>
      <w:szCs w:val="24"/>
      <w:u w:val="single"/>
      <w:effect w:val="none"/>
      <w:vertAlign w:val="baseline"/>
      <w:cs w:val="0"/>
      <w:em w:val="none"/>
      <w:lang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rl/ZtWOssVTDCU8WkjXJPIhGBQ==">CgMxLjAyDmguczlxM2FzOXhsa3h6OAByITFvMV9jSldLanJkME03TmVHXzlwYU9KYzBZSGVFdXZQbw==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2023-07-04T09:56:00Z</dcterms:created>
  <dc:creator>nicki.harris</dc:creator>
</cp:coreProperties>
</file>