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A61" w:rsidRDefault="00E55A61" w:rsidP="00E55A61">
      <w:pPr>
        <w:shd w:val="clear" w:color="auto" w:fill="FFFFFF"/>
        <w:spacing w:after="450" w:line="420" w:lineRule="atLeast"/>
        <w:rPr>
          <w:rFonts w:ascii="Arial" w:eastAsia="Times New Roman" w:hAnsi="Arial" w:cs="Arial"/>
          <w:b/>
          <w:color w:val="0E4E69"/>
          <w:sz w:val="24"/>
          <w:szCs w:val="24"/>
          <w:u w:val="single"/>
          <w:lang w:eastAsia="en-GB"/>
        </w:rPr>
      </w:pPr>
      <w:r w:rsidRPr="00E55A61">
        <w:rPr>
          <w:rFonts w:ascii="Arial" w:eastAsia="Times New Roman" w:hAnsi="Arial" w:cs="Arial"/>
          <w:noProof/>
          <w:color w:val="0E4E69"/>
          <w:sz w:val="24"/>
          <w:szCs w:val="24"/>
          <w:lang w:eastAsia="en-GB"/>
        </w:rPr>
        <w:drawing>
          <wp:inline distT="0" distB="0" distL="0" distR="0">
            <wp:extent cx="598168" cy="588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school logo 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25" cy="6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5A61" w:rsidRPr="00E55A61" w:rsidRDefault="00E55A61" w:rsidP="00E55A61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color w:val="0E4E69"/>
          <w:sz w:val="24"/>
          <w:szCs w:val="24"/>
          <w:u w:val="single"/>
          <w:lang w:eastAsia="en-GB"/>
        </w:rPr>
        <w:t>Caretaker personal specification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Maintenance Skills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Basic plumbing, electrical, and carpentry skills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perform routine maintenance and repairs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Health and Safety Knowledge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Understanding of health and safety regulations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conduct risk assessments and implement safety measures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Cleaning and Hygiene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Knowledge of cleaning procedures and use of cleaning equipment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maintain cleanliness and hygiene in all areas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Organisational Skills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manage time and prioritize tasks effectively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Experience in managing and maintaining records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Communication Skills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Good verbal and written communication skills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liaise with staff, pupils, and external contractors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Problem-Solving Skills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identify and resolve issues promptly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Resourcefulness in dealing with unexpected problems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Physical Fitness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Capability to perform physical tasks, such as lifting and carrying equipment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Security Awareness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Understanding of security procedures and emergency protocols</w:t>
      </w:r>
    </w:p>
    <w:p w:rsidR="00E55A61" w:rsidRPr="00E55A61" w:rsidRDefault="00E55A61" w:rsidP="00E55A61">
      <w:pPr>
        <w:numPr>
          <w:ilvl w:val="0"/>
          <w:numId w:val="1"/>
        </w:numPr>
        <w:shd w:val="clear" w:color="auto" w:fill="FFFFFF"/>
        <w:spacing w:after="0" w:line="420" w:lineRule="atLeast"/>
        <w:ind w:left="3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b/>
          <w:bCs/>
          <w:color w:val="0E4E69"/>
          <w:sz w:val="24"/>
          <w:szCs w:val="24"/>
          <w:lang w:eastAsia="en-GB"/>
        </w:rPr>
        <w:t>Flexibility and Adaptability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Willingness to work flexible hours, including evenings and weekends</w:t>
      </w:r>
    </w:p>
    <w:p w:rsidR="00E55A61" w:rsidRPr="00E55A61" w:rsidRDefault="00E55A61" w:rsidP="00E55A61">
      <w:pPr>
        <w:numPr>
          <w:ilvl w:val="1"/>
          <w:numId w:val="1"/>
        </w:numPr>
        <w:shd w:val="clear" w:color="auto" w:fill="FFFFFF"/>
        <w:spacing w:after="0" w:line="396" w:lineRule="atLeast"/>
        <w:ind w:left="600"/>
        <w:rPr>
          <w:rFonts w:ascii="Arial" w:eastAsia="Times New Roman" w:hAnsi="Arial" w:cs="Arial"/>
          <w:color w:val="0E4E69"/>
          <w:sz w:val="24"/>
          <w:szCs w:val="24"/>
          <w:lang w:eastAsia="en-GB"/>
        </w:rPr>
      </w:pPr>
      <w:r w:rsidRPr="00E55A61">
        <w:rPr>
          <w:rFonts w:ascii="Arial" w:eastAsia="Times New Roman" w:hAnsi="Arial" w:cs="Arial"/>
          <w:color w:val="0E4E69"/>
          <w:sz w:val="24"/>
          <w:szCs w:val="24"/>
          <w:lang w:eastAsia="en-GB"/>
        </w:rPr>
        <w:t>Ability to adapt to changing circumstances or priorities</w:t>
      </w:r>
    </w:p>
    <w:p w:rsidR="003C6AE1" w:rsidRDefault="003C6AE1" w:rsidP="00E55A61">
      <w:pPr>
        <w:spacing w:after="0"/>
      </w:pPr>
    </w:p>
    <w:sectPr w:rsidR="003C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F4CFE"/>
    <w:multiLevelType w:val="multilevel"/>
    <w:tmpl w:val="F1086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1"/>
    <w:rsid w:val="003C6AE1"/>
    <w:rsid w:val="00E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C801"/>
  <w15:chartTrackingRefBased/>
  <w15:docId w15:val="{80DB1F41-1A0A-4FFB-8C7B-2DE40323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Murray - School Business Manager</dc:creator>
  <cp:keywords/>
  <dc:description/>
  <cp:lastModifiedBy>Naomi Murray - School Business Manager</cp:lastModifiedBy>
  <cp:revision>1</cp:revision>
  <dcterms:created xsi:type="dcterms:W3CDTF">2025-03-26T15:18:00Z</dcterms:created>
  <dcterms:modified xsi:type="dcterms:W3CDTF">2025-03-26T15:20:00Z</dcterms:modified>
</cp:coreProperties>
</file>