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F1C5" w14:textId="2A33BC6E" w:rsidR="002B0AA7" w:rsidRPr="0065257E" w:rsidRDefault="00543D9F" w:rsidP="0065257E">
      <w:pPr>
        <w:spacing w:after="0" w:line="240" w:lineRule="auto"/>
        <w:jc w:val="both"/>
        <w:rPr>
          <w:rFonts w:ascii="Nunito Sans" w:eastAsia="Times New Roman" w:hAnsi="Nunito Sans" w:cs="Arial"/>
          <w:sz w:val="22"/>
          <w:szCs w:val="22"/>
        </w:rPr>
      </w:pPr>
      <w:r w:rsidRPr="0065257E">
        <w:rPr>
          <w:rFonts w:ascii="Nunito Sans" w:eastAsia="Times New Roman" w:hAnsi="Nunito Sans" w:cs="Arial"/>
          <w:i/>
          <w:sz w:val="22"/>
          <w:szCs w:val="22"/>
        </w:rPr>
        <w:t>[</w:t>
      </w:r>
      <w:r w:rsidR="002B0AA7" w:rsidRPr="0065257E">
        <w:rPr>
          <w:rFonts w:ascii="Nunito Sans" w:eastAsia="Times New Roman" w:hAnsi="Nunito Sans" w:cs="Arial"/>
          <w:b/>
          <w:i/>
          <w:sz w:val="22"/>
          <w:szCs w:val="22"/>
        </w:rPr>
        <w:t>ON HEADED NOTEPAPER OF EMPLOYER</w:t>
      </w:r>
      <w:r w:rsidR="002B0AA7" w:rsidRPr="0065257E">
        <w:rPr>
          <w:rFonts w:ascii="Nunito Sans" w:eastAsia="Times New Roman" w:hAnsi="Nunito Sans" w:cs="Arial"/>
          <w:i/>
          <w:sz w:val="22"/>
          <w:szCs w:val="22"/>
        </w:rPr>
        <w:t>]</w:t>
      </w:r>
    </w:p>
    <w:p w14:paraId="302BF10D" w14:textId="77777777" w:rsidR="002B0AA7" w:rsidRPr="0065257E" w:rsidRDefault="002B0AA7" w:rsidP="0065257E">
      <w:pPr>
        <w:pStyle w:val="NoSpacing"/>
        <w:jc w:val="both"/>
        <w:rPr>
          <w:rFonts w:ascii="Nunito Sans" w:hAnsi="Nunito Sans" w:cs="Arial"/>
          <w:szCs w:val="22"/>
        </w:rPr>
      </w:pPr>
    </w:p>
    <w:sdt>
      <w:sdtPr>
        <w:rPr>
          <w:rFonts w:ascii="Nunito Sans" w:eastAsiaTheme="minorEastAsia" w:hAnsi="Nunito Sans" w:cs="Times New Roman"/>
          <w:color w:val="auto"/>
          <w:szCs w:val="22"/>
          <w:lang w:val="en-US" w:eastAsia="en-US"/>
        </w:rPr>
        <w:id w:val="1654105451"/>
        <w:docPartObj>
          <w:docPartGallery w:val="Cover Pages"/>
          <w:docPartUnique/>
        </w:docPartObj>
      </w:sdtPr>
      <w:sdtEndPr>
        <w:rPr>
          <w:rFonts w:eastAsiaTheme="minorHAnsi"/>
          <w:lang w:val="en-GB"/>
        </w:rPr>
      </w:sdtEndPr>
      <w:sdtContent>
        <w:p w14:paraId="329445AD" w14:textId="6C28C11E" w:rsidR="00C75942" w:rsidRPr="0065257E" w:rsidRDefault="00C75942" w:rsidP="0065257E">
          <w:pPr>
            <w:pStyle w:val="Default"/>
            <w:spacing w:after="0"/>
            <w:jc w:val="both"/>
            <w:rPr>
              <w:rFonts w:ascii="Nunito Sans" w:hAnsi="Nunito Sans"/>
              <w:b/>
              <w:color w:val="auto"/>
              <w:szCs w:val="22"/>
            </w:rPr>
          </w:pPr>
          <w:r w:rsidRPr="0065257E">
            <w:rPr>
              <w:rFonts w:ascii="Nunito Sans" w:hAnsi="Nunito Sans"/>
              <w:b/>
              <w:color w:val="auto"/>
              <w:szCs w:val="22"/>
            </w:rPr>
            <w:t xml:space="preserve">Premises </w:t>
          </w:r>
          <w:r w:rsidR="00C60802" w:rsidRPr="0065257E">
            <w:rPr>
              <w:rFonts w:ascii="Nunito Sans" w:hAnsi="Nunito Sans"/>
              <w:b/>
              <w:color w:val="auto"/>
              <w:szCs w:val="22"/>
            </w:rPr>
            <w:t>5</w:t>
          </w:r>
          <w:r w:rsidRPr="0065257E">
            <w:rPr>
              <w:rFonts w:ascii="Nunito Sans" w:hAnsi="Nunito Sans"/>
              <w:b/>
              <w:color w:val="auto"/>
              <w:szCs w:val="22"/>
            </w:rPr>
            <w:t xml:space="preserve"> </w:t>
          </w:r>
        </w:p>
        <w:p w14:paraId="1DED8635" w14:textId="2258B2A7" w:rsidR="002B0AA7" w:rsidRPr="0065257E" w:rsidRDefault="002B0AA7" w:rsidP="0065257E">
          <w:pPr>
            <w:pStyle w:val="Default"/>
            <w:spacing w:after="0"/>
            <w:jc w:val="both"/>
            <w:rPr>
              <w:rFonts w:ascii="Nunito Sans" w:hAnsi="Nunito Sans"/>
              <w:color w:val="auto"/>
              <w:szCs w:val="22"/>
            </w:rPr>
          </w:pPr>
          <w:r w:rsidRPr="0065257E">
            <w:rPr>
              <w:rFonts w:ascii="Nunito Sans" w:hAnsi="Nunito Sans"/>
              <w:b/>
              <w:color w:val="auto"/>
              <w:szCs w:val="22"/>
            </w:rPr>
            <w:t>Grade: H</w:t>
          </w:r>
          <w:r w:rsidR="00C60802" w:rsidRPr="0065257E">
            <w:rPr>
              <w:rFonts w:ascii="Nunito Sans" w:hAnsi="Nunito Sans"/>
              <w:b/>
              <w:color w:val="auto"/>
              <w:szCs w:val="22"/>
            </w:rPr>
            <w:t>4</w:t>
          </w:r>
        </w:p>
        <w:p w14:paraId="3C42507B" w14:textId="77777777" w:rsidR="002B0AA7" w:rsidRPr="0065257E" w:rsidRDefault="002B0AA7" w:rsidP="0065257E">
          <w:pPr>
            <w:pStyle w:val="NoSpacing"/>
            <w:jc w:val="both"/>
            <w:rPr>
              <w:rFonts w:ascii="Nunito Sans" w:hAnsi="Nunito Sans" w:cs="Arial"/>
              <w:b/>
              <w:szCs w:val="22"/>
              <w:u w:val="single"/>
            </w:rPr>
          </w:pPr>
          <w:r w:rsidRPr="0065257E">
            <w:rPr>
              <w:rFonts w:ascii="Nunito Sans" w:hAnsi="Nunito Sans" w:cs="Arial"/>
              <w:b/>
              <w:szCs w:val="22"/>
              <w:u w:val="single"/>
            </w:rPr>
            <w:t>Main purpose</w:t>
          </w:r>
        </w:p>
        <w:p w14:paraId="5716657C" w14:textId="77777777" w:rsidR="002B0AA7" w:rsidRPr="0065257E" w:rsidRDefault="002B0AA7" w:rsidP="0065257E">
          <w:pPr>
            <w:pStyle w:val="NoSpacing"/>
            <w:jc w:val="both"/>
            <w:rPr>
              <w:rFonts w:ascii="Nunito Sans" w:eastAsiaTheme="minorEastAsia" w:hAnsi="Nunito Sans" w:cs="Arial"/>
              <w:szCs w:val="22"/>
              <w:lang w:val="en-US"/>
            </w:rPr>
          </w:pPr>
        </w:p>
        <w:p w14:paraId="6F2B47FD" w14:textId="1DC5E47A" w:rsidR="00A15EA1" w:rsidRPr="0065257E" w:rsidRDefault="0073187A" w:rsidP="0065257E">
          <w:pPr>
            <w:pStyle w:val="NoSpacing"/>
            <w:jc w:val="both"/>
            <w:rPr>
              <w:rFonts w:ascii="Nunito Sans" w:hAnsi="Nunito Sans" w:cs="Arial"/>
              <w:szCs w:val="22"/>
            </w:rPr>
          </w:pPr>
          <w:r w:rsidRPr="0065257E">
            <w:rPr>
              <w:rFonts w:ascii="Nunito Sans" w:hAnsi="Nunito Sans" w:cs="Arial"/>
              <w:szCs w:val="22"/>
            </w:rPr>
            <w:t>To be responsible for the security, maintenance and cleaning of the school.</w:t>
          </w:r>
        </w:p>
        <w:p w14:paraId="4BDAD99C" w14:textId="77777777" w:rsidR="0073187A" w:rsidRPr="0065257E" w:rsidRDefault="0073187A" w:rsidP="0065257E">
          <w:pPr>
            <w:pStyle w:val="NoSpacing"/>
            <w:jc w:val="both"/>
            <w:rPr>
              <w:rFonts w:ascii="Nunito Sans" w:hAnsi="Nunito Sans" w:cs="Arial"/>
              <w:szCs w:val="22"/>
            </w:rPr>
          </w:pPr>
        </w:p>
        <w:p w14:paraId="77C9D94B" w14:textId="77777777" w:rsidR="002B0AA7" w:rsidRPr="0065257E" w:rsidRDefault="002B0AA7" w:rsidP="0065257E">
          <w:pPr>
            <w:pStyle w:val="NoSpacing"/>
            <w:jc w:val="both"/>
            <w:rPr>
              <w:rFonts w:ascii="Nunito Sans" w:hAnsi="Nunito Sans" w:cs="Arial"/>
              <w:b/>
              <w:szCs w:val="22"/>
              <w:u w:val="single"/>
            </w:rPr>
          </w:pPr>
          <w:r w:rsidRPr="0065257E">
            <w:rPr>
              <w:rFonts w:ascii="Nunito Sans" w:hAnsi="Nunito Sans" w:cs="Arial"/>
              <w:b/>
              <w:szCs w:val="22"/>
              <w:u w:val="single"/>
            </w:rPr>
            <w:t>Key responsibilities</w:t>
          </w:r>
        </w:p>
        <w:p w14:paraId="15A208EF" w14:textId="77777777" w:rsidR="002B0AA7" w:rsidRPr="0065257E" w:rsidRDefault="002B0AA7" w:rsidP="0065257E">
          <w:pPr>
            <w:pStyle w:val="NoSpacing"/>
            <w:jc w:val="both"/>
            <w:rPr>
              <w:rFonts w:ascii="Nunito Sans" w:hAnsi="Nunito Sans" w:cs="Arial"/>
              <w:b/>
              <w:szCs w:val="22"/>
              <w:u w:val="single"/>
            </w:rPr>
          </w:pPr>
        </w:p>
        <w:p w14:paraId="043D87E1" w14:textId="4B83B8BE" w:rsidR="002B0AA7" w:rsidRPr="0065257E" w:rsidRDefault="00F34756" w:rsidP="0065257E">
          <w:pPr>
            <w:pStyle w:val="Default"/>
            <w:numPr>
              <w:ilvl w:val="0"/>
              <w:numId w:val="4"/>
            </w:numPr>
            <w:spacing w:after="0"/>
            <w:jc w:val="both"/>
            <w:rPr>
              <w:rFonts w:ascii="Nunito Sans" w:hAnsi="Nunito Sans"/>
              <w:color w:val="auto"/>
              <w:szCs w:val="22"/>
            </w:rPr>
          </w:pPr>
          <w:r w:rsidRPr="0065257E">
            <w:rPr>
              <w:rFonts w:ascii="Nunito Sans" w:hAnsi="Nunito Sans"/>
              <w:color w:val="auto"/>
              <w:szCs w:val="22"/>
            </w:rPr>
            <w:t>Ensure that buildings and the site are secure, including during out of school hours and taking remedial action if required</w:t>
          </w:r>
          <w:r w:rsidR="002B0AA7" w:rsidRPr="0065257E">
            <w:rPr>
              <w:rFonts w:ascii="Nunito Sans" w:hAnsi="Nunito Sans"/>
              <w:color w:val="auto"/>
              <w:szCs w:val="22"/>
            </w:rPr>
            <w:t>.</w:t>
          </w:r>
        </w:p>
        <w:p w14:paraId="4792680D" w14:textId="0211C265" w:rsidR="002B0AA7" w:rsidRPr="0065257E" w:rsidRDefault="001B12C8" w:rsidP="0065257E">
          <w:pPr>
            <w:pStyle w:val="Default"/>
            <w:numPr>
              <w:ilvl w:val="0"/>
              <w:numId w:val="4"/>
            </w:numPr>
            <w:spacing w:after="0"/>
            <w:jc w:val="both"/>
            <w:rPr>
              <w:rFonts w:ascii="Nunito Sans" w:hAnsi="Nunito Sans"/>
              <w:color w:val="auto"/>
              <w:szCs w:val="22"/>
            </w:rPr>
          </w:pPr>
          <w:r w:rsidRPr="0065257E">
            <w:rPr>
              <w:rFonts w:ascii="Nunito Sans" w:hAnsi="Nunito Sans"/>
              <w:color w:val="auto"/>
              <w:szCs w:val="22"/>
            </w:rPr>
            <w:t>Act as a designated key holder, providing out of hours and emergency access to the school site</w:t>
          </w:r>
          <w:r w:rsidR="002B0AA7" w:rsidRPr="0065257E">
            <w:rPr>
              <w:rFonts w:ascii="Nunito Sans" w:hAnsi="Nunito Sans"/>
              <w:color w:val="auto"/>
              <w:szCs w:val="22"/>
            </w:rPr>
            <w:t>.</w:t>
          </w:r>
        </w:p>
        <w:p w14:paraId="5C430B89" w14:textId="77777777" w:rsidR="00BF04ED" w:rsidRPr="0065257E" w:rsidRDefault="00BF04ED" w:rsidP="0065257E">
          <w:pPr>
            <w:pStyle w:val="Default"/>
            <w:numPr>
              <w:ilvl w:val="0"/>
              <w:numId w:val="4"/>
            </w:numPr>
            <w:spacing w:after="0"/>
            <w:jc w:val="both"/>
            <w:rPr>
              <w:rFonts w:ascii="Nunito Sans" w:hAnsi="Nunito Sans"/>
              <w:color w:val="auto"/>
              <w:szCs w:val="22"/>
            </w:rPr>
          </w:pPr>
          <w:r w:rsidRPr="0065257E">
            <w:rPr>
              <w:rFonts w:ascii="Nunito Sans" w:hAnsi="Nunito Sans"/>
              <w:color w:val="auto"/>
              <w:szCs w:val="22"/>
            </w:rPr>
            <w:t>Procure quotes for routine maintenance work on school premises.</w:t>
          </w:r>
        </w:p>
        <w:p w14:paraId="549F2BC7" w14:textId="5D1BA6C6" w:rsidR="00E077C6" w:rsidRPr="0065257E" w:rsidRDefault="00493490" w:rsidP="0065257E">
          <w:pPr>
            <w:pStyle w:val="Default"/>
            <w:numPr>
              <w:ilvl w:val="0"/>
              <w:numId w:val="4"/>
            </w:numPr>
            <w:spacing w:after="0"/>
            <w:jc w:val="both"/>
            <w:rPr>
              <w:rFonts w:ascii="Nunito Sans" w:hAnsi="Nunito Sans"/>
              <w:color w:val="auto"/>
              <w:szCs w:val="22"/>
            </w:rPr>
          </w:pPr>
          <w:r w:rsidRPr="0065257E">
            <w:rPr>
              <w:rFonts w:ascii="Nunito Sans" w:hAnsi="Nunito Sans"/>
              <w:color w:val="auto"/>
              <w:szCs w:val="22"/>
            </w:rPr>
            <w:t>Contribute to the management of the premises budget</w:t>
          </w:r>
          <w:r w:rsidR="003955DA" w:rsidRPr="0065257E">
            <w:rPr>
              <w:rFonts w:ascii="Nunito Sans" w:hAnsi="Nunito Sans"/>
              <w:color w:val="auto"/>
              <w:szCs w:val="22"/>
            </w:rPr>
            <w:t>.</w:t>
          </w:r>
          <w:r w:rsidR="00E077C6" w:rsidRPr="0065257E">
            <w:rPr>
              <w:rFonts w:ascii="Nunito Sans" w:hAnsi="Nunito Sans"/>
              <w:color w:val="auto"/>
              <w:szCs w:val="22"/>
            </w:rPr>
            <w:t xml:space="preserve"> </w:t>
          </w:r>
        </w:p>
        <w:p w14:paraId="56AEA618" w14:textId="030A20F1" w:rsidR="002B0AA7" w:rsidRPr="0065257E" w:rsidRDefault="002C163D" w:rsidP="0065257E">
          <w:pPr>
            <w:pStyle w:val="Default"/>
            <w:numPr>
              <w:ilvl w:val="0"/>
              <w:numId w:val="4"/>
            </w:numPr>
            <w:spacing w:after="0"/>
            <w:jc w:val="both"/>
            <w:rPr>
              <w:rFonts w:ascii="Nunito Sans" w:hAnsi="Nunito Sans"/>
              <w:color w:val="auto"/>
              <w:szCs w:val="22"/>
            </w:rPr>
          </w:pPr>
          <w:r w:rsidRPr="0065257E">
            <w:rPr>
              <w:rFonts w:ascii="Nunito Sans" w:hAnsi="Nunito Sans"/>
              <w:color w:val="auto"/>
              <w:szCs w:val="22"/>
            </w:rPr>
            <w:t>Be responsible for other site staff including cleaning staff and grounds persons</w:t>
          </w:r>
          <w:r w:rsidR="00BB3C1C" w:rsidRPr="0065257E">
            <w:rPr>
              <w:rFonts w:ascii="Nunito Sans" w:hAnsi="Nunito Sans"/>
              <w:color w:val="auto"/>
              <w:szCs w:val="22"/>
            </w:rPr>
            <w:t>.</w:t>
          </w:r>
        </w:p>
        <w:p w14:paraId="0526CBBA" w14:textId="04CD4E4E" w:rsidR="002B0AA7" w:rsidRPr="0065257E" w:rsidRDefault="00E71467"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Operate and regularly check systems such as heating, cooling, lighting and security (including CCTV and alarms)</w:t>
          </w:r>
          <w:r w:rsidR="002B0AA7" w:rsidRPr="0065257E">
            <w:rPr>
              <w:rFonts w:ascii="Nunito Sans" w:hAnsi="Nunito Sans" w:cs="Arial"/>
              <w:sz w:val="22"/>
              <w:szCs w:val="22"/>
            </w:rPr>
            <w:t>.</w:t>
          </w:r>
        </w:p>
        <w:p w14:paraId="2217F1DD" w14:textId="73677497" w:rsidR="002B0AA7" w:rsidRPr="0065257E" w:rsidRDefault="00132A1D"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Undertake minor repairs (i.e., not requiring qualified craftsperson) and maintenance of the buildings and site</w:t>
          </w:r>
          <w:r w:rsidR="002B0AA7" w:rsidRPr="0065257E">
            <w:rPr>
              <w:rFonts w:ascii="Nunito Sans" w:hAnsi="Nunito Sans" w:cs="Arial"/>
              <w:sz w:val="22"/>
              <w:szCs w:val="22"/>
            </w:rPr>
            <w:t>.</w:t>
          </w:r>
        </w:p>
        <w:p w14:paraId="190C179A" w14:textId="0DAC54A3" w:rsidR="002D7026" w:rsidRPr="0065257E" w:rsidRDefault="00A03383"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Arrange emergency repairs</w:t>
          </w:r>
          <w:r w:rsidR="003955DA" w:rsidRPr="0065257E">
            <w:rPr>
              <w:rFonts w:ascii="Nunito Sans" w:hAnsi="Nunito Sans" w:cs="Arial"/>
              <w:sz w:val="22"/>
              <w:szCs w:val="22"/>
            </w:rPr>
            <w:t>.</w:t>
          </w:r>
        </w:p>
        <w:p w14:paraId="48BD70FC" w14:textId="2F49AEFF" w:rsidR="00F663F0" w:rsidRPr="0065257E" w:rsidRDefault="00F663F0"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Arrange regular maintenance and safety checks</w:t>
          </w:r>
          <w:r w:rsidR="00B0148F" w:rsidRPr="0065257E">
            <w:rPr>
              <w:rFonts w:ascii="Nunito Sans" w:hAnsi="Nunito Sans" w:cs="Arial"/>
              <w:sz w:val="22"/>
              <w:szCs w:val="22"/>
            </w:rPr>
            <w:t>.</w:t>
          </w:r>
          <w:r w:rsidRPr="0065257E">
            <w:rPr>
              <w:rFonts w:ascii="Nunito Sans" w:hAnsi="Nunito Sans" w:cs="Arial"/>
              <w:sz w:val="22"/>
              <w:szCs w:val="22"/>
            </w:rPr>
            <w:t xml:space="preserve"> </w:t>
          </w:r>
        </w:p>
        <w:p w14:paraId="53835393" w14:textId="237B5F19" w:rsidR="002D7026" w:rsidRPr="0065257E" w:rsidRDefault="004A440C"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Oversee onsite maintenance contractors, checking that work is completed to required standards and within required timescales</w:t>
          </w:r>
          <w:r w:rsidR="003955DA" w:rsidRPr="0065257E">
            <w:rPr>
              <w:rFonts w:ascii="Nunito Sans" w:hAnsi="Nunito Sans" w:cs="Arial"/>
              <w:sz w:val="22"/>
              <w:szCs w:val="22"/>
            </w:rPr>
            <w:t>.</w:t>
          </w:r>
        </w:p>
        <w:p w14:paraId="0966A2A6" w14:textId="498DBE4E" w:rsidR="003955DA" w:rsidRPr="0065257E" w:rsidRDefault="009C6FF1"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Monitor materials and stock and</w:t>
          </w:r>
          <w:r w:rsidR="00CA663F" w:rsidRPr="0065257E">
            <w:rPr>
              <w:rFonts w:ascii="Nunito Sans" w:hAnsi="Nunito Sans" w:cs="Arial"/>
              <w:sz w:val="22"/>
              <w:szCs w:val="22"/>
            </w:rPr>
            <w:t xml:space="preserve"> </w:t>
          </w:r>
          <w:r w:rsidRPr="0065257E">
            <w:rPr>
              <w:rFonts w:ascii="Nunito Sans" w:hAnsi="Nunito Sans" w:cs="Arial"/>
              <w:sz w:val="22"/>
              <w:szCs w:val="22"/>
            </w:rPr>
            <w:t>order supplies</w:t>
          </w:r>
          <w:r w:rsidR="003955DA" w:rsidRPr="0065257E">
            <w:rPr>
              <w:rFonts w:ascii="Nunito Sans" w:hAnsi="Nunito Sans" w:cs="Arial"/>
              <w:sz w:val="22"/>
              <w:szCs w:val="22"/>
            </w:rPr>
            <w:t>.</w:t>
          </w:r>
        </w:p>
        <w:p w14:paraId="6B43D3CA" w14:textId="73DE69F9" w:rsidR="003955DA" w:rsidRPr="0065257E" w:rsidRDefault="00F04F2C"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Undertake general portage duties, including moving furniture and equipment within the school</w:t>
          </w:r>
          <w:r w:rsidR="003955DA" w:rsidRPr="0065257E">
            <w:rPr>
              <w:rFonts w:ascii="Nunito Sans" w:hAnsi="Nunito Sans" w:cs="Arial"/>
              <w:sz w:val="22"/>
              <w:szCs w:val="22"/>
            </w:rPr>
            <w:t>.</w:t>
          </w:r>
        </w:p>
        <w:p w14:paraId="36945930" w14:textId="1544165B" w:rsidR="007102C8" w:rsidRPr="0065257E" w:rsidRDefault="007102C8"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 xml:space="preserve">Perform duties in line with health and safety regulations (COSHH) and </w:t>
          </w:r>
          <w:proofErr w:type="gramStart"/>
          <w:r w:rsidRPr="0065257E">
            <w:rPr>
              <w:rFonts w:ascii="Nunito Sans" w:hAnsi="Nunito Sans" w:cs="Arial"/>
              <w:sz w:val="22"/>
              <w:szCs w:val="22"/>
            </w:rPr>
            <w:t>take action</w:t>
          </w:r>
          <w:proofErr w:type="gramEnd"/>
          <w:r w:rsidRPr="0065257E">
            <w:rPr>
              <w:rFonts w:ascii="Nunito Sans" w:hAnsi="Nunito Sans" w:cs="Arial"/>
              <w:sz w:val="22"/>
              <w:szCs w:val="22"/>
            </w:rPr>
            <w:t xml:space="preserve"> where hazards are identified, report serious hazards to line manager immediately.</w:t>
          </w:r>
        </w:p>
        <w:p w14:paraId="701A5462" w14:textId="7913848E" w:rsidR="007102C8" w:rsidRPr="0065257E" w:rsidRDefault="00A90926"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Undertake regular health and safety checks of buildings, grounds, fixtures and fittings, (including compliance with fire safety regulations) and equipment, in line with other schedules.</w:t>
          </w:r>
        </w:p>
        <w:p w14:paraId="7CD127DB" w14:textId="0B411172" w:rsidR="00A90926" w:rsidRPr="0065257E" w:rsidRDefault="00740383" w:rsidP="0065257E">
          <w:pPr>
            <w:pStyle w:val="ListParagraph"/>
            <w:numPr>
              <w:ilvl w:val="0"/>
              <w:numId w:val="4"/>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Handle small amounts of cash for the purchase of materials to carry out repairs.</w:t>
          </w:r>
        </w:p>
        <w:p w14:paraId="4A6EDD39" w14:textId="77777777" w:rsidR="002B0AA7" w:rsidRPr="0065257E" w:rsidRDefault="002B0AA7" w:rsidP="0065257E">
          <w:pPr>
            <w:autoSpaceDE w:val="0"/>
            <w:autoSpaceDN w:val="0"/>
            <w:adjustRightInd w:val="0"/>
            <w:spacing w:after="0" w:line="240" w:lineRule="auto"/>
            <w:jc w:val="both"/>
            <w:rPr>
              <w:rFonts w:ascii="Nunito Sans" w:hAnsi="Nunito Sans" w:cs="Arial"/>
              <w:sz w:val="22"/>
              <w:szCs w:val="22"/>
            </w:rPr>
          </w:pPr>
        </w:p>
        <w:p w14:paraId="1A29BFD5" w14:textId="77777777" w:rsidR="002B0AA7" w:rsidRPr="0065257E" w:rsidRDefault="002B0AA7" w:rsidP="0065257E">
          <w:pPr>
            <w:autoSpaceDE w:val="0"/>
            <w:autoSpaceDN w:val="0"/>
            <w:adjustRightInd w:val="0"/>
            <w:spacing w:after="0" w:line="240" w:lineRule="auto"/>
            <w:jc w:val="both"/>
            <w:rPr>
              <w:rFonts w:ascii="Nunito Sans" w:hAnsi="Nunito Sans" w:cs="Arial"/>
              <w:b/>
              <w:sz w:val="22"/>
              <w:szCs w:val="22"/>
            </w:rPr>
          </w:pPr>
          <w:r w:rsidRPr="0065257E">
            <w:rPr>
              <w:rFonts w:ascii="Nunito Sans" w:hAnsi="Nunito Sans" w:cs="Arial"/>
              <w:b/>
              <w:sz w:val="22"/>
              <w:szCs w:val="22"/>
            </w:rPr>
            <w:t xml:space="preserve">Individuals in this role may also undertake some or </w:t>
          </w:r>
          <w:proofErr w:type="gramStart"/>
          <w:r w:rsidRPr="0065257E">
            <w:rPr>
              <w:rFonts w:ascii="Nunito Sans" w:hAnsi="Nunito Sans" w:cs="Arial"/>
              <w:b/>
              <w:sz w:val="22"/>
              <w:szCs w:val="22"/>
            </w:rPr>
            <w:t>all of</w:t>
          </w:r>
          <w:proofErr w:type="gramEnd"/>
          <w:r w:rsidRPr="0065257E">
            <w:rPr>
              <w:rFonts w:ascii="Nunito Sans" w:hAnsi="Nunito Sans" w:cs="Arial"/>
              <w:b/>
              <w:sz w:val="22"/>
              <w:szCs w:val="22"/>
            </w:rPr>
            <w:t xml:space="preserve"> the following: </w:t>
          </w:r>
        </w:p>
        <w:p w14:paraId="4EB105FA" w14:textId="77777777" w:rsidR="002B0AA7" w:rsidRPr="0065257E" w:rsidRDefault="002B0AA7" w:rsidP="0065257E">
          <w:pPr>
            <w:autoSpaceDE w:val="0"/>
            <w:autoSpaceDN w:val="0"/>
            <w:adjustRightInd w:val="0"/>
            <w:spacing w:after="0" w:line="240" w:lineRule="auto"/>
            <w:jc w:val="both"/>
            <w:rPr>
              <w:rFonts w:ascii="Nunito Sans" w:hAnsi="Nunito Sans" w:cs="Arial"/>
              <w:sz w:val="22"/>
              <w:szCs w:val="22"/>
            </w:rPr>
          </w:pPr>
        </w:p>
        <w:p w14:paraId="783F191D" w14:textId="60F9427A" w:rsidR="002B0AA7" w:rsidRPr="0065257E" w:rsidRDefault="00DD08EC" w:rsidP="0065257E">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Ensure the operation and maintenance of specialised equipment following training, for example swimming pools and sports/</w:t>
          </w:r>
          <w:r w:rsidR="00CA663F" w:rsidRPr="0065257E">
            <w:rPr>
              <w:rFonts w:ascii="Nunito Sans" w:hAnsi="Nunito Sans" w:cs="Arial"/>
              <w:sz w:val="22"/>
              <w:szCs w:val="22"/>
            </w:rPr>
            <w:t xml:space="preserve"> </w:t>
          </w:r>
          <w:r w:rsidRPr="0065257E">
            <w:rPr>
              <w:rFonts w:ascii="Nunito Sans" w:hAnsi="Nunito Sans" w:cs="Arial"/>
              <w:sz w:val="22"/>
              <w:szCs w:val="22"/>
            </w:rPr>
            <w:t>theatrical equipment</w:t>
          </w:r>
          <w:r w:rsidR="002B0AA7" w:rsidRPr="0065257E">
            <w:rPr>
              <w:rFonts w:ascii="Nunito Sans" w:hAnsi="Nunito Sans" w:cs="Arial"/>
              <w:sz w:val="22"/>
              <w:szCs w:val="22"/>
            </w:rPr>
            <w:t>.</w:t>
          </w:r>
        </w:p>
        <w:p w14:paraId="67AEE8A2" w14:textId="38CB3013" w:rsidR="00270EA4" w:rsidRPr="0065257E" w:rsidRDefault="00270EA4" w:rsidP="0065257E">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Provide training on health and safety issues to other premises staff</w:t>
          </w:r>
          <w:r w:rsidR="00B0148F" w:rsidRPr="0065257E">
            <w:rPr>
              <w:rFonts w:ascii="Nunito Sans" w:hAnsi="Nunito Sans" w:cs="Arial"/>
              <w:sz w:val="22"/>
              <w:szCs w:val="22"/>
            </w:rPr>
            <w:t>.</w:t>
          </w:r>
          <w:r w:rsidRPr="0065257E">
            <w:rPr>
              <w:rFonts w:ascii="Nunito Sans" w:hAnsi="Nunito Sans" w:cs="Arial"/>
              <w:sz w:val="22"/>
              <w:szCs w:val="22"/>
            </w:rPr>
            <w:t xml:space="preserve"> </w:t>
          </w:r>
        </w:p>
        <w:p w14:paraId="08C3B550" w14:textId="77604F8B" w:rsidR="002B0AA7" w:rsidRPr="0065257E" w:rsidRDefault="002C3E1D" w:rsidP="0065257E">
          <w:pPr>
            <w:pStyle w:val="ListParagraph"/>
            <w:numPr>
              <w:ilvl w:val="0"/>
              <w:numId w:val="5"/>
            </w:numPr>
            <w:autoSpaceDE w:val="0"/>
            <w:autoSpaceDN w:val="0"/>
            <w:adjustRightInd w:val="0"/>
            <w:spacing w:after="0" w:line="240" w:lineRule="auto"/>
            <w:contextualSpacing w:val="0"/>
            <w:jc w:val="both"/>
            <w:rPr>
              <w:rFonts w:ascii="Nunito Sans" w:hAnsi="Nunito Sans" w:cs="Arial"/>
              <w:sz w:val="22"/>
              <w:szCs w:val="22"/>
            </w:rPr>
          </w:pPr>
          <w:r w:rsidRPr="0065257E">
            <w:rPr>
              <w:rFonts w:ascii="Nunito Sans" w:hAnsi="Nunito Sans" w:cs="Arial"/>
              <w:sz w:val="22"/>
              <w:szCs w:val="22"/>
            </w:rPr>
            <w:t>Facilitate lettings and carry out associated tasks, in line with local agreements</w:t>
          </w:r>
          <w:r w:rsidR="008D598B" w:rsidRPr="0065257E">
            <w:rPr>
              <w:rFonts w:ascii="Nunito Sans" w:hAnsi="Nunito Sans" w:cs="Arial"/>
              <w:sz w:val="22"/>
              <w:szCs w:val="22"/>
            </w:rPr>
            <w:t>.</w:t>
          </w:r>
        </w:p>
        <w:p w14:paraId="04D9E7FA" w14:textId="77777777" w:rsidR="008D598B" w:rsidRPr="0065257E" w:rsidRDefault="008D598B" w:rsidP="0065257E">
          <w:pPr>
            <w:pStyle w:val="ListParagraph"/>
            <w:autoSpaceDE w:val="0"/>
            <w:autoSpaceDN w:val="0"/>
            <w:adjustRightInd w:val="0"/>
            <w:spacing w:after="0" w:line="240" w:lineRule="auto"/>
            <w:ind w:left="360"/>
            <w:contextualSpacing w:val="0"/>
            <w:jc w:val="both"/>
            <w:rPr>
              <w:rFonts w:ascii="Nunito Sans" w:hAnsi="Nunito Sans" w:cs="Arial"/>
              <w:sz w:val="22"/>
              <w:szCs w:val="22"/>
            </w:rPr>
          </w:pPr>
        </w:p>
        <w:p w14:paraId="2069E09B" w14:textId="77777777" w:rsidR="002B0AA7" w:rsidRPr="0065257E" w:rsidRDefault="002B0AA7" w:rsidP="0065257E">
          <w:pPr>
            <w:pStyle w:val="NoSpacing"/>
            <w:jc w:val="both"/>
            <w:rPr>
              <w:rFonts w:ascii="Nunito Sans" w:hAnsi="Nunito Sans" w:cs="Arial"/>
              <w:szCs w:val="22"/>
            </w:rPr>
          </w:pPr>
          <w:r w:rsidRPr="0065257E">
            <w:rPr>
              <w:rFonts w:ascii="Nunito Sans" w:hAnsi="Nunito Sans" w:cs="Arial"/>
              <w:szCs w:val="22"/>
            </w:rPr>
            <w:t>The duties and responsibilities listed above describe the post as it is at present. The post holder is expected to accept any reasonable alterations that may from time to time be necessary.</w:t>
          </w:r>
        </w:p>
        <w:p w14:paraId="18DA6F21" w14:textId="77777777" w:rsidR="002B0AA7" w:rsidRPr="0065257E" w:rsidRDefault="002B0AA7" w:rsidP="0065257E">
          <w:pPr>
            <w:pStyle w:val="NoSpacing"/>
            <w:jc w:val="both"/>
            <w:rPr>
              <w:rFonts w:ascii="Nunito Sans" w:hAnsi="Nunito Sans" w:cs="Arial"/>
              <w:szCs w:val="22"/>
            </w:rPr>
          </w:pPr>
        </w:p>
        <w:p w14:paraId="0EE61025" w14:textId="77777777" w:rsidR="002B0AA7" w:rsidRPr="0065257E" w:rsidRDefault="002B0AA7" w:rsidP="0065257E">
          <w:pPr>
            <w:pStyle w:val="NoSpacing"/>
            <w:jc w:val="both"/>
            <w:rPr>
              <w:rFonts w:ascii="Nunito Sans" w:eastAsiaTheme="minorEastAsia" w:hAnsi="Nunito Sans" w:cs="Arial"/>
              <w:b/>
              <w:szCs w:val="22"/>
              <w:u w:val="single"/>
              <w:lang w:val="en-US"/>
            </w:rPr>
          </w:pPr>
          <w:r w:rsidRPr="0065257E">
            <w:rPr>
              <w:rFonts w:ascii="Nunito Sans" w:hAnsi="Nunito Sans" w:cs="Arial"/>
              <w:b/>
              <w:szCs w:val="22"/>
              <w:u w:val="single"/>
            </w:rPr>
            <w:t>Job Context</w:t>
          </w:r>
        </w:p>
        <w:p w14:paraId="2B061609" w14:textId="77777777" w:rsidR="002B0AA7" w:rsidRPr="0065257E" w:rsidRDefault="002B0AA7" w:rsidP="0065257E">
          <w:pPr>
            <w:pStyle w:val="NoSpacing"/>
            <w:jc w:val="both"/>
            <w:rPr>
              <w:rFonts w:ascii="Nunito Sans" w:hAnsi="Nunito Sans" w:cs="Arial"/>
              <w:b/>
              <w:szCs w:val="22"/>
              <w:u w:val="single"/>
            </w:rPr>
          </w:pPr>
        </w:p>
        <w:p w14:paraId="3E48BA18" w14:textId="60B70F34" w:rsidR="006214F8" w:rsidRPr="0065257E" w:rsidRDefault="006214F8" w:rsidP="0065257E">
          <w:pPr>
            <w:pStyle w:val="ListParagraph"/>
            <w:numPr>
              <w:ilvl w:val="0"/>
              <w:numId w:val="25"/>
            </w:numPr>
            <w:spacing w:after="0" w:line="240" w:lineRule="auto"/>
            <w:jc w:val="both"/>
            <w:rPr>
              <w:rFonts w:ascii="Nunito Sans" w:hAnsi="Nunito Sans" w:cs="Arial"/>
              <w:sz w:val="22"/>
              <w:szCs w:val="22"/>
            </w:rPr>
          </w:pPr>
          <w:r w:rsidRPr="0065257E">
            <w:rPr>
              <w:rFonts w:ascii="Nunito Sans" w:hAnsi="Nunito Sans" w:cs="Arial"/>
              <w:sz w:val="22"/>
              <w:szCs w:val="22"/>
            </w:rPr>
            <w:t xml:space="preserve">The premises department have responsibility in the school for the smooth running of the premises. The school site is used extensively, both for curriculum activities and for community </w:t>
          </w:r>
          <w:r w:rsidRPr="0065257E">
            <w:rPr>
              <w:rFonts w:ascii="Nunito Sans" w:hAnsi="Nunito Sans" w:cs="Arial"/>
              <w:sz w:val="22"/>
              <w:szCs w:val="22"/>
            </w:rPr>
            <w:lastRenderedPageBreak/>
            <w:t xml:space="preserve">purposes by external hirers. The school is potentially available for approved activities throughout the year (7 days a week, 52 weeks a year). </w:t>
          </w:r>
        </w:p>
        <w:p w14:paraId="12975960" w14:textId="77777777" w:rsidR="006A1FF8" w:rsidRPr="0065257E" w:rsidRDefault="006214F8" w:rsidP="0065257E">
          <w:pPr>
            <w:pStyle w:val="ListParagraph"/>
            <w:numPr>
              <w:ilvl w:val="0"/>
              <w:numId w:val="25"/>
            </w:numPr>
            <w:spacing w:after="0" w:line="240" w:lineRule="auto"/>
            <w:jc w:val="both"/>
            <w:rPr>
              <w:rFonts w:ascii="Nunito Sans" w:hAnsi="Nunito Sans" w:cs="Arial"/>
              <w:sz w:val="22"/>
              <w:szCs w:val="22"/>
            </w:rPr>
          </w:pPr>
          <w:r w:rsidRPr="0065257E">
            <w:rPr>
              <w:rFonts w:ascii="Nunito Sans" w:hAnsi="Nunito Sans" w:cs="Arial"/>
              <w:sz w:val="22"/>
              <w:szCs w:val="22"/>
            </w:rPr>
            <w:t xml:space="preserve">The department are primarily tasked with ensuring the site is clean, presentable, safe and secure for all those that use it in any capacity. </w:t>
          </w:r>
        </w:p>
        <w:p w14:paraId="571D36C2" w14:textId="7651CFB0" w:rsidR="006A1FF8" w:rsidRPr="0065257E" w:rsidRDefault="006A1FF8" w:rsidP="0065257E">
          <w:pPr>
            <w:pStyle w:val="ListParagraph"/>
            <w:numPr>
              <w:ilvl w:val="0"/>
              <w:numId w:val="25"/>
            </w:numPr>
            <w:spacing w:after="0" w:line="240" w:lineRule="auto"/>
            <w:jc w:val="both"/>
            <w:rPr>
              <w:rFonts w:ascii="Nunito Sans" w:hAnsi="Nunito Sans" w:cs="Arial"/>
              <w:sz w:val="22"/>
              <w:szCs w:val="22"/>
            </w:rPr>
          </w:pPr>
          <w:r w:rsidRPr="0065257E">
            <w:rPr>
              <w:rFonts w:ascii="Nunito Sans" w:hAnsi="Nunito Sans" w:cs="Arial"/>
              <w:sz w:val="22"/>
              <w:szCs w:val="22"/>
            </w:rPr>
            <w:t xml:space="preserve">Job holder has the autonomy to make decisions within established procedures, plans work and deals with unexpected problems. Ensures maintenance procedures are followed. Decides on whether to undertake minor </w:t>
          </w:r>
          <w:r w:rsidR="00B0148F" w:rsidRPr="0065257E">
            <w:rPr>
              <w:rFonts w:ascii="Nunito Sans" w:hAnsi="Nunito Sans" w:cs="Arial"/>
              <w:sz w:val="22"/>
              <w:szCs w:val="22"/>
            </w:rPr>
            <w:t>repairs,</w:t>
          </w:r>
          <w:r w:rsidRPr="0065257E">
            <w:rPr>
              <w:rFonts w:ascii="Nunito Sans" w:hAnsi="Nunito Sans" w:cs="Arial"/>
              <w:sz w:val="22"/>
              <w:szCs w:val="22"/>
            </w:rPr>
            <w:t xml:space="preserve"> prioritisation of contractors and suppliers. </w:t>
          </w:r>
        </w:p>
        <w:p w14:paraId="4F80F24C" w14:textId="4BC1711D" w:rsidR="006A1FF8" w:rsidRPr="0065257E" w:rsidRDefault="006A1FF8" w:rsidP="0065257E">
          <w:pPr>
            <w:pStyle w:val="ListParagraph"/>
            <w:numPr>
              <w:ilvl w:val="0"/>
              <w:numId w:val="25"/>
            </w:numPr>
            <w:spacing w:after="0" w:line="240" w:lineRule="auto"/>
            <w:jc w:val="both"/>
            <w:rPr>
              <w:rFonts w:ascii="Nunito Sans" w:hAnsi="Nunito Sans" w:cs="Arial"/>
              <w:sz w:val="22"/>
              <w:szCs w:val="22"/>
            </w:rPr>
          </w:pPr>
          <w:r w:rsidRPr="0065257E">
            <w:rPr>
              <w:rFonts w:ascii="Nunito Sans" w:hAnsi="Nunito Sans" w:cs="Arial"/>
              <w:sz w:val="22"/>
              <w:szCs w:val="22"/>
            </w:rPr>
            <w:t xml:space="preserve">Oversee maintenance work; regularly required to reprioritise tasks. </w:t>
          </w:r>
        </w:p>
        <w:p w14:paraId="221AE0FF" w14:textId="77777777" w:rsidR="00441AA4" w:rsidRPr="0065257E" w:rsidRDefault="00441AA4" w:rsidP="0065257E">
          <w:pPr>
            <w:spacing w:after="0" w:line="240" w:lineRule="auto"/>
            <w:jc w:val="both"/>
            <w:rPr>
              <w:rFonts w:ascii="Nunito Sans" w:hAnsi="Nunito Sans" w:cs="Arial"/>
              <w:sz w:val="22"/>
              <w:szCs w:val="22"/>
            </w:rPr>
          </w:pPr>
        </w:p>
        <w:p w14:paraId="7C597B9B" w14:textId="34673B21" w:rsidR="002B0AA7" w:rsidRPr="0065257E" w:rsidRDefault="002B0AA7" w:rsidP="0065257E">
          <w:pPr>
            <w:spacing w:after="0" w:line="240" w:lineRule="auto"/>
            <w:jc w:val="both"/>
            <w:rPr>
              <w:rFonts w:ascii="Nunito Sans" w:hAnsi="Nunito Sans" w:cs="Arial"/>
              <w:sz w:val="22"/>
              <w:szCs w:val="22"/>
            </w:rPr>
          </w:pPr>
          <w:r w:rsidRPr="0065257E">
            <w:rPr>
              <w:rFonts w:ascii="Nunito Sans" w:hAnsi="Nunito Sans" w:cs="Arial"/>
              <w:b/>
              <w:sz w:val="22"/>
              <w:szCs w:val="22"/>
              <w:u w:val="single"/>
            </w:rPr>
            <w:t>Knowledge, Skills &amp; Abilities</w:t>
          </w:r>
        </w:p>
        <w:p w14:paraId="0FE7F6A0" w14:textId="77777777" w:rsidR="002B0AA7" w:rsidRPr="0065257E" w:rsidRDefault="002B0AA7" w:rsidP="0065257E">
          <w:pPr>
            <w:pStyle w:val="NoSpacing"/>
            <w:jc w:val="both"/>
            <w:rPr>
              <w:rFonts w:ascii="Nunito Sans" w:hAnsi="Nunito Sans" w:cs="Arial"/>
              <w:b/>
              <w:szCs w:val="22"/>
              <w:u w:val="single"/>
            </w:rPr>
          </w:pPr>
        </w:p>
        <w:p w14:paraId="30FDD0EC" w14:textId="1C721EDB" w:rsidR="00E34B7C" w:rsidRPr="0065257E" w:rsidRDefault="00E34B7C" w:rsidP="0065257E">
          <w:pPr>
            <w:pStyle w:val="Default"/>
            <w:numPr>
              <w:ilvl w:val="0"/>
              <w:numId w:val="32"/>
            </w:numPr>
            <w:spacing w:after="0"/>
            <w:jc w:val="both"/>
            <w:rPr>
              <w:rFonts w:ascii="Nunito Sans" w:hAnsi="Nunito Sans"/>
              <w:color w:val="auto"/>
              <w:szCs w:val="22"/>
            </w:rPr>
          </w:pPr>
          <w:r w:rsidRPr="0065257E">
            <w:rPr>
              <w:rFonts w:ascii="Nunito Sans" w:hAnsi="Nunito Sans"/>
              <w:color w:val="auto"/>
              <w:szCs w:val="22"/>
            </w:rPr>
            <w:t xml:space="preserve">Practical and procedural knowledge of the range of regulation and policies governing premises security, repairs and maintenance, operation of heating, lighting systems, ordering of supplies, procuring maintenance services. </w:t>
          </w:r>
        </w:p>
        <w:p w14:paraId="6F4699B9" w14:textId="77777777" w:rsidR="00E34B7C" w:rsidRPr="0065257E" w:rsidRDefault="00E34B7C" w:rsidP="0065257E">
          <w:pPr>
            <w:pStyle w:val="ListParagraph"/>
            <w:numPr>
              <w:ilvl w:val="0"/>
              <w:numId w:val="32"/>
            </w:numPr>
            <w:spacing w:after="0" w:line="240" w:lineRule="auto"/>
            <w:jc w:val="both"/>
            <w:rPr>
              <w:rFonts w:ascii="Nunito Sans" w:hAnsi="Nunito Sans" w:cs="Arial"/>
              <w:sz w:val="22"/>
              <w:szCs w:val="22"/>
            </w:rPr>
          </w:pPr>
          <w:r w:rsidRPr="0065257E">
            <w:rPr>
              <w:rFonts w:ascii="Nunito Sans" w:hAnsi="Nunito Sans" w:cs="Arial"/>
              <w:sz w:val="22"/>
              <w:szCs w:val="22"/>
            </w:rPr>
            <w:t>Skills and experience in facilities equivalent to national qualification level 3 and supervisory experience.</w:t>
          </w:r>
        </w:p>
        <w:p w14:paraId="0B5DB1CA" w14:textId="611673F3" w:rsidR="00583942" w:rsidRPr="0065257E" w:rsidRDefault="00E34B7C" w:rsidP="0065257E">
          <w:pPr>
            <w:pStyle w:val="ListParagraph"/>
            <w:numPr>
              <w:ilvl w:val="0"/>
              <w:numId w:val="32"/>
            </w:numPr>
            <w:spacing w:after="0" w:line="240" w:lineRule="auto"/>
            <w:jc w:val="both"/>
            <w:rPr>
              <w:rFonts w:ascii="Nunito Sans" w:hAnsi="Nunito Sans" w:cs="Arial"/>
              <w:sz w:val="22"/>
              <w:szCs w:val="22"/>
            </w:rPr>
          </w:pPr>
          <w:r w:rsidRPr="0065257E">
            <w:rPr>
              <w:rFonts w:ascii="Nunito Sans" w:hAnsi="Nunito Sans" w:cs="Arial"/>
              <w:sz w:val="22"/>
              <w:szCs w:val="22"/>
            </w:rPr>
            <w:t>Manual dexterity in operating equipment and minor repair work.</w:t>
          </w:r>
        </w:p>
        <w:p w14:paraId="356B1A8D" w14:textId="77777777" w:rsidR="00E34B7C" w:rsidRPr="0065257E" w:rsidRDefault="00E34B7C" w:rsidP="0065257E">
          <w:pPr>
            <w:spacing w:after="0" w:line="240" w:lineRule="auto"/>
            <w:jc w:val="both"/>
            <w:rPr>
              <w:rFonts w:ascii="Nunito Sans" w:hAnsi="Nunito Sans" w:cs="Arial"/>
              <w:sz w:val="22"/>
              <w:szCs w:val="22"/>
            </w:rPr>
          </w:pPr>
        </w:p>
        <w:p w14:paraId="0B698838" w14:textId="77777777" w:rsidR="002B0AA7" w:rsidRPr="0065257E" w:rsidRDefault="002B0AA7" w:rsidP="0065257E">
          <w:pPr>
            <w:pStyle w:val="NoSpacing"/>
            <w:jc w:val="both"/>
            <w:rPr>
              <w:rFonts w:ascii="Nunito Sans" w:hAnsi="Nunito Sans" w:cs="Arial"/>
              <w:b/>
              <w:szCs w:val="22"/>
              <w:u w:val="single"/>
            </w:rPr>
          </w:pPr>
          <w:r w:rsidRPr="0065257E">
            <w:rPr>
              <w:rFonts w:ascii="Nunito Sans" w:hAnsi="Nunito Sans" w:cs="Arial"/>
              <w:b/>
              <w:szCs w:val="22"/>
              <w:u w:val="single"/>
            </w:rPr>
            <w:t>Supervision</w:t>
          </w:r>
        </w:p>
        <w:p w14:paraId="6A9B7BFF" w14:textId="77777777" w:rsidR="002B0AA7" w:rsidRPr="0065257E" w:rsidRDefault="002B0AA7" w:rsidP="0065257E">
          <w:pPr>
            <w:pStyle w:val="NoSpacing"/>
            <w:jc w:val="both"/>
            <w:rPr>
              <w:rFonts w:ascii="Nunito Sans" w:hAnsi="Nunito Sans" w:cs="Arial"/>
              <w:b/>
              <w:szCs w:val="22"/>
              <w:u w:val="single"/>
            </w:rPr>
          </w:pPr>
        </w:p>
        <w:p w14:paraId="003BECEC" w14:textId="6608FF1E" w:rsidR="00766D18" w:rsidRPr="0065257E" w:rsidRDefault="00766D18" w:rsidP="0065257E">
          <w:pPr>
            <w:pStyle w:val="Default"/>
            <w:numPr>
              <w:ilvl w:val="0"/>
              <w:numId w:val="33"/>
            </w:numPr>
            <w:spacing w:after="0"/>
            <w:jc w:val="both"/>
            <w:rPr>
              <w:rFonts w:ascii="Nunito Sans" w:hAnsi="Nunito Sans"/>
              <w:color w:val="auto"/>
              <w:szCs w:val="22"/>
            </w:rPr>
          </w:pPr>
          <w:r w:rsidRPr="0065257E">
            <w:rPr>
              <w:rFonts w:ascii="Nunito Sans" w:hAnsi="Nunito Sans"/>
              <w:color w:val="auto"/>
              <w:szCs w:val="22"/>
            </w:rPr>
            <w:t xml:space="preserve">Job holder has the autonomy to make decisions within established procedures, plans work and deals with unexpected problems. Ensures maintenance procedures are followed. Decides on whether to undertake minor repairs, prioritisation of contractors and suppliers. </w:t>
          </w:r>
        </w:p>
        <w:p w14:paraId="22C8C80E" w14:textId="4A3AEC6B" w:rsidR="00766D18" w:rsidRPr="0065257E" w:rsidRDefault="00766D18" w:rsidP="0065257E">
          <w:pPr>
            <w:pStyle w:val="NoSpacing"/>
            <w:numPr>
              <w:ilvl w:val="0"/>
              <w:numId w:val="33"/>
            </w:numPr>
            <w:jc w:val="both"/>
            <w:rPr>
              <w:rFonts w:ascii="Nunito Sans" w:hAnsi="Nunito Sans" w:cs="Arial"/>
              <w:szCs w:val="22"/>
            </w:rPr>
          </w:pPr>
          <w:r w:rsidRPr="0065257E">
            <w:rPr>
              <w:rFonts w:ascii="Nunito Sans" w:hAnsi="Nunito Sans" w:cs="Arial"/>
              <w:szCs w:val="22"/>
            </w:rPr>
            <w:t>Provides advice to senior management team on maintenance policy and procedures.</w:t>
          </w:r>
        </w:p>
        <w:p w14:paraId="518CA501" w14:textId="66000EA9" w:rsidR="00737639" w:rsidRPr="0065257E" w:rsidRDefault="00737639" w:rsidP="0065257E">
          <w:pPr>
            <w:pStyle w:val="NoSpacing"/>
            <w:numPr>
              <w:ilvl w:val="0"/>
              <w:numId w:val="33"/>
            </w:numPr>
            <w:jc w:val="both"/>
            <w:rPr>
              <w:rFonts w:ascii="Nunito Sans" w:hAnsi="Nunito Sans" w:cs="Arial"/>
              <w:szCs w:val="22"/>
            </w:rPr>
          </w:pPr>
          <w:r w:rsidRPr="0065257E">
            <w:rPr>
              <w:rFonts w:ascii="Nunito Sans" w:hAnsi="Nunito Sans" w:cs="Arial"/>
              <w:szCs w:val="22"/>
            </w:rPr>
            <w:t>Regular supervisory responsibility for work of other premises staff and contractors</w:t>
          </w:r>
          <w:r w:rsidR="00B0148F" w:rsidRPr="0065257E">
            <w:rPr>
              <w:rFonts w:ascii="Nunito Sans" w:hAnsi="Nunito Sans" w:cs="Arial"/>
              <w:szCs w:val="22"/>
            </w:rPr>
            <w:t>.</w:t>
          </w:r>
        </w:p>
        <w:p w14:paraId="70F4D05C" w14:textId="05943BDA" w:rsidR="002B0AA7" w:rsidRPr="0065257E" w:rsidRDefault="0065257E" w:rsidP="0065257E">
          <w:pPr>
            <w:pStyle w:val="NoSpacing"/>
            <w:jc w:val="both"/>
            <w:rPr>
              <w:rFonts w:ascii="Nunito Sans" w:hAnsi="Nunito Sans" w:cs="Arial"/>
              <w:szCs w:val="22"/>
            </w:rPr>
          </w:pPr>
        </w:p>
      </w:sdtContent>
    </w:sdt>
    <w:p w14:paraId="7AEA3F52" w14:textId="77777777" w:rsidR="002B0AA7" w:rsidRPr="0065257E" w:rsidRDefault="002B0AA7" w:rsidP="0065257E">
      <w:pPr>
        <w:pStyle w:val="NoSpacing"/>
        <w:jc w:val="both"/>
        <w:rPr>
          <w:rFonts w:ascii="Nunito Sans" w:eastAsiaTheme="minorEastAsia" w:hAnsi="Nunito Sans" w:cs="Arial"/>
          <w:b/>
          <w:szCs w:val="22"/>
          <w:u w:val="single"/>
          <w:lang w:val="en-US"/>
        </w:rPr>
      </w:pPr>
      <w:r w:rsidRPr="0065257E">
        <w:rPr>
          <w:rFonts w:ascii="Nunito Sans" w:hAnsi="Nunito Sans" w:cs="Arial"/>
          <w:b/>
          <w:szCs w:val="22"/>
          <w:u w:val="single"/>
        </w:rPr>
        <w:t>Problems, Demands &amp; Decisions</w:t>
      </w:r>
    </w:p>
    <w:p w14:paraId="078C2E32" w14:textId="77777777" w:rsidR="002B0AA7" w:rsidRPr="0065257E" w:rsidRDefault="002B0AA7" w:rsidP="0065257E">
      <w:pPr>
        <w:pStyle w:val="NoSpacing"/>
        <w:jc w:val="both"/>
        <w:rPr>
          <w:rFonts w:ascii="Nunito Sans" w:hAnsi="Nunito Sans" w:cs="Arial"/>
          <w:b/>
          <w:szCs w:val="22"/>
          <w:u w:val="single"/>
        </w:rPr>
      </w:pPr>
    </w:p>
    <w:p w14:paraId="4E1EAA65" w14:textId="2B3F475B" w:rsidR="009768AF" w:rsidRPr="0065257E" w:rsidRDefault="009768AF" w:rsidP="0065257E">
      <w:pPr>
        <w:pStyle w:val="Default"/>
        <w:numPr>
          <w:ilvl w:val="0"/>
          <w:numId w:val="29"/>
        </w:numPr>
        <w:spacing w:after="0"/>
        <w:jc w:val="both"/>
        <w:rPr>
          <w:rFonts w:ascii="Nunito Sans" w:hAnsi="Nunito Sans"/>
          <w:color w:val="auto"/>
          <w:szCs w:val="22"/>
        </w:rPr>
      </w:pPr>
      <w:r w:rsidRPr="0065257E">
        <w:rPr>
          <w:rFonts w:ascii="Nunito Sans" w:hAnsi="Nunito Sans"/>
          <w:color w:val="auto"/>
          <w:szCs w:val="22"/>
        </w:rPr>
        <w:t>Through the oversight of maintenance work is regularly required to reprioritise tasks to ensure that the site is kept functional</w:t>
      </w:r>
      <w:r w:rsidR="00B0148F" w:rsidRPr="0065257E">
        <w:rPr>
          <w:rFonts w:ascii="Nunito Sans" w:hAnsi="Nunito Sans"/>
          <w:color w:val="auto"/>
          <w:szCs w:val="22"/>
        </w:rPr>
        <w:t>.</w:t>
      </w:r>
      <w:r w:rsidRPr="0065257E">
        <w:rPr>
          <w:rFonts w:ascii="Nunito Sans" w:hAnsi="Nunito Sans"/>
          <w:color w:val="auto"/>
          <w:szCs w:val="22"/>
        </w:rPr>
        <w:t xml:space="preserve"> </w:t>
      </w:r>
    </w:p>
    <w:p w14:paraId="5A879D47" w14:textId="587A8FD1" w:rsidR="00147FD0" w:rsidRPr="0065257E" w:rsidRDefault="00B71C89" w:rsidP="0065257E">
      <w:pPr>
        <w:pStyle w:val="NoSpacing"/>
        <w:numPr>
          <w:ilvl w:val="0"/>
          <w:numId w:val="29"/>
        </w:numPr>
        <w:jc w:val="both"/>
        <w:rPr>
          <w:rFonts w:ascii="Nunito Sans" w:hAnsi="Nunito Sans" w:cs="Arial"/>
          <w:szCs w:val="22"/>
        </w:rPr>
      </w:pPr>
      <w:r w:rsidRPr="0065257E">
        <w:rPr>
          <w:rFonts w:ascii="Nunito Sans" w:hAnsi="Nunito Sans" w:cs="Arial"/>
          <w:szCs w:val="22"/>
        </w:rPr>
        <w:t>Planning preventative maintenance programmes, analyses and planning the nature and extent of repairs and maintenance and procure contractors.</w:t>
      </w:r>
    </w:p>
    <w:p w14:paraId="36890B66" w14:textId="77777777" w:rsidR="00147FD0" w:rsidRPr="0065257E" w:rsidRDefault="00147FD0" w:rsidP="0065257E">
      <w:pPr>
        <w:pStyle w:val="NoSpacing"/>
        <w:jc w:val="both"/>
        <w:rPr>
          <w:rFonts w:ascii="Nunito Sans" w:hAnsi="Nunito Sans" w:cs="Arial"/>
          <w:szCs w:val="22"/>
        </w:rPr>
      </w:pPr>
    </w:p>
    <w:p w14:paraId="0EBA126E" w14:textId="77777777" w:rsidR="002B0AA7" w:rsidRPr="0065257E" w:rsidRDefault="002B0AA7" w:rsidP="0065257E">
      <w:pPr>
        <w:pStyle w:val="NoSpacing"/>
        <w:jc w:val="both"/>
        <w:rPr>
          <w:rFonts w:ascii="Nunito Sans" w:eastAsiaTheme="minorEastAsia" w:hAnsi="Nunito Sans" w:cs="Arial"/>
          <w:b/>
          <w:szCs w:val="22"/>
          <w:u w:val="single"/>
          <w:lang w:val="en-US"/>
        </w:rPr>
      </w:pPr>
      <w:r w:rsidRPr="0065257E">
        <w:rPr>
          <w:rFonts w:ascii="Nunito Sans" w:hAnsi="Nunito Sans" w:cs="Arial"/>
          <w:b/>
          <w:szCs w:val="22"/>
          <w:u w:val="single"/>
        </w:rPr>
        <w:t xml:space="preserve">Dimensions </w:t>
      </w:r>
    </w:p>
    <w:p w14:paraId="1361CF52" w14:textId="77777777" w:rsidR="002B0AA7" w:rsidRPr="0065257E" w:rsidRDefault="002B0AA7" w:rsidP="0065257E">
      <w:pPr>
        <w:pStyle w:val="NoSpacing"/>
        <w:jc w:val="both"/>
        <w:rPr>
          <w:rFonts w:ascii="Nunito Sans" w:hAnsi="Nunito Sans" w:cs="Arial"/>
          <w:b/>
          <w:szCs w:val="22"/>
          <w:u w:val="single"/>
        </w:rPr>
      </w:pPr>
    </w:p>
    <w:p w14:paraId="194B7A09" w14:textId="35A13F5B" w:rsidR="004D4611" w:rsidRPr="0065257E" w:rsidRDefault="00152D7B" w:rsidP="0065257E">
      <w:pPr>
        <w:pStyle w:val="Default"/>
        <w:numPr>
          <w:ilvl w:val="0"/>
          <w:numId w:val="34"/>
        </w:numPr>
        <w:spacing w:after="0"/>
        <w:jc w:val="both"/>
        <w:rPr>
          <w:rFonts w:ascii="Nunito Sans" w:hAnsi="Nunito Sans"/>
          <w:color w:val="auto"/>
          <w:szCs w:val="22"/>
        </w:rPr>
      </w:pPr>
      <w:r w:rsidRPr="0065257E">
        <w:rPr>
          <w:rFonts w:ascii="Nunito Sans" w:hAnsi="Nunito Sans"/>
          <w:color w:val="auto"/>
          <w:szCs w:val="22"/>
        </w:rPr>
        <w:t>Handles cash for purchase of materials for repairs</w:t>
      </w:r>
      <w:r w:rsidR="00B0148F" w:rsidRPr="0065257E">
        <w:rPr>
          <w:rFonts w:ascii="Nunito Sans" w:hAnsi="Nunito Sans"/>
          <w:color w:val="auto"/>
          <w:szCs w:val="22"/>
        </w:rPr>
        <w:t>.</w:t>
      </w:r>
    </w:p>
    <w:p w14:paraId="4DD2ACFA" w14:textId="5CCCA548" w:rsidR="004B506B" w:rsidRPr="0065257E" w:rsidRDefault="004B506B" w:rsidP="0065257E">
      <w:pPr>
        <w:pStyle w:val="Default"/>
        <w:numPr>
          <w:ilvl w:val="0"/>
          <w:numId w:val="34"/>
        </w:numPr>
        <w:spacing w:after="0"/>
        <w:jc w:val="both"/>
        <w:rPr>
          <w:rFonts w:ascii="Nunito Sans" w:hAnsi="Nunito Sans"/>
          <w:color w:val="auto"/>
          <w:szCs w:val="22"/>
        </w:rPr>
      </w:pPr>
      <w:r w:rsidRPr="0065257E">
        <w:rPr>
          <w:rFonts w:ascii="Nunito Sans" w:hAnsi="Nunito Sans"/>
          <w:color w:val="auto"/>
          <w:szCs w:val="22"/>
        </w:rPr>
        <w:t xml:space="preserve">Regular supervisory responsibility for work of other premises staff and contractors. </w:t>
      </w:r>
    </w:p>
    <w:p w14:paraId="6B72E92A" w14:textId="0EBCBAF4" w:rsidR="00152D7B" w:rsidRPr="0065257E" w:rsidRDefault="004B506B" w:rsidP="0065257E">
      <w:pPr>
        <w:pStyle w:val="Default"/>
        <w:numPr>
          <w:ilvl w:val="0"/>
          <w:numId w:val="34"/>
        </w:numPr>
        <w:spacing w:after="0"/>
        <w:jc w:val="both"/>
        <w:rPr>
          <w:rFonts w:ascii="Nunito Sans" w:hAnsi="Nunito Sans"/>
          <w:color w:val="auto"/>
          <w:szCs w:val="22"/>
        </w:rPr>
      </w:pPr>
      <w:r w:rsidRPr="0065257E">
        <w:rPr>
          <w:rFonts w:ascii="Nunito Sans" w:hAnsi="Nunito Sans"/>
          <w:color w:val="auto"/>
          <w:szCs w:val="22"/>
        </w:rPr>
        <w:t>May oversee cleaners (3-5), in secondary settings a small team of site staff (not usually higher than H3) typically no larger than 2-3 other staff.</w:t>
      </w:r>
    </w:p>
    <w:p w14:paraId="795CE46D" w14:textId="7BB415DE" w:rsidR="00BB698B" w:rsidRPr="0065257E" w:rsidRDefault="00BB698B" w:rsidP="0065257E">
      <w:pPr>
        <w:pStyle w:val="Default"/>
        <w:numPr>
          <w:ilvl w:val="0"/>
          <w:numId w:val="34"/>
        </w:numPr>
        <w:spacing w:after="0"/>
        <w:jc w:val="both"/>
        <w:rPr>
          <w:rFonts w:ascii="Nunito Sans" w:hAnsi="Nunito Sans"/>
          <w:color w:val="auto"/>
          <w:szCs w:val="22"/>
        </w:rPr>
      </w:pPr>
      <w:r w:rsidRPr="0065257E">
        <w:rPr>
          <w:rFonts w:ascii="Nunito Sans" w:hAnsi="Nunito Sans"/>
          <w:color w:val="auto"/>
          <w:szCs w:val="22"/>
        </w:rPr>
        <w:t>Responsible for security of the school premises; designated key holder for the locking and unlocking of premises; ordering and stock control of a range of equipment and materials. Advice to senior management team on maintenance policy and procedures.</w:t>
      </w:r>
    </w:p>
    <w:p w14:paraId="02740C92" w14:textId="77777777" w:rsidR="004B506B" w:rsidRPr="0065257E" w:rsidRDefault="004B506B" w:rsidP="0065257E">
      <w:pPr>
        <w:pStyle w:val="Default"/>
        <w:spacing w:after="0"/>
        <w:jc w:val="both"/>
        <w:rPr>
          <w:rFonts w:ascii="Nunito Sans" w:hAnsi="Nunito Sans"/>
          <w:color w:val="auto"/>
          <w:szCs w:val="22"/>
        </w:rPr>
      </w:pPr>
    </w:p>
    <w:p w14:paraId="64DD00D3" w14:textId="77777777" w:rsidR="002B0AA7" w:rsidRPr="0065257E" w:rsidRDefault="002B0AA7" w:rsidP="0065257E">
      <w:pPr>
        <w:pStyle w:val="Default"/>
        <w:spacing w:after="0"/>
        <w:jc w:val="both"/>
        <w:rPr>
          <w:rFonts w:ascii="Nunito Sans" w:hAnsi="Nunito Sans"/>
          <w:b/>
          <w:color w:val="auto"/>
          <w:szCs w:val="22"/>
          <w:u w:val="single"/>
        </w:rPr>
      </w:pPr>
      <w:r w:rsidRPr="0065257E">
        <w:rPr>
          <w:rFonts w:ascii="Nunito Sans" w:hAnsi="Nunito Sans"/>
          <w:b/>
          <w:color w:val="auto"/>
          <w:szCs w:val="22"/>
          <w:u w:val="single"/>
        </w:rPr>
        <w:t>Physical Effort</w:t>
      </w:r>
    </w:p>
    <w:p w14:paraId="0D759B30" w14:textId="77777777" w:rsidR="002B0AA7" w:rsidRPr="0065257E" w:rsidRDefault="002B0AA7" w:rsidP="0065257E">
      <w:pPr>
        <w:pStyle w:val="Default"/>
        <w:spacing w:after="0"/>
        <w:jc w:val="both"/>
        <w:rPr>
          <w:rFonts w:ascii="Nunito Sans" w:hAnsi="Nunito Sans"/>
          <w:b/>
          <w:color w:val="auto"/>
          <w:szCs w:val="22"/>
          <w:u w:val="single"/>
        </w:rPr>
      </w:pPr>
    </w:p>
    <w:p w14:paraId="7EC1482F" w14:textId="452E1793" w:rsidR="00AC46A2" w:rsidRPr="0065257E" w:rsidRDefault="004837B0" w:rsidP="0065257E">
      <w:pPr>
        <w:pStyle w:val="Default"/>
        <w:numPr>
          <w:ilvl w:val="0"/>
          <w:numId w:val="35"/>
        </w:numPr>
        <w:spacing w:after="0"/>
        <w:jc w:val="both"/>
        <w:rPr>
          <w:rFonts w:ascii="Nunito Sans" w:hAnsi="Nunito Sans"/>
          <w:color w:val="auto"/>
          <w:szCs w:val="22"/>
        </w:rPr>
      </w:pPr>
      <w:r w:rsidRPr="0065257E">
        <w:rPr>
          <w:rFonts w:ascii="Nunito Sans" w:hAnsi="Nunito Sans"/>
          <w:color w:val="auto"/>
          <w:szCs w:val="22"/>
        </w:rPr>
        <w:t>Requires occasional short periods of physical effort such as bending and stretching and using tools and equipment.</w:t>
      </w:r>
    </w:p>
    <w:p w14:paraId="144B3101" w14:textId="77777777" w:rsidR="004837B0" w:rsidRPr="0065257E" w:rsidRDefault="004837B0" w:rsidP="0065257E">
      <w:pPr>
        <w:pStyle w:val="Default"/>
        <w:spacing w:after="0"/>
        <w:jc w:val="both"/>
        <w:rPr>
          <w:rFonts w:ascii="Nunito Sans" w:hAnsi="Nunito Sans"/>
          <w:color w:val="auto"/>
          <w:szCs w:val="22"/>
        </w:rPr>
      </w:pPr>
    </w:p>
    <w:p w14:paraId="0E7A13F2" w14:textId="77777777" w:rsidR="002B0AA7" w:rsidRPr="0065257E" w:rsidRDefault="002B0AA7" w:rsidP="0065257E">
      <w:pPr>
        <w:pStyle w:val="Default"/>
        <w:spacing w:after="0"/>
        <w:jc w:val="both"/>
        <w:rPr>
          <w:rFonts w:ascii="Nunito Sans" w:hAnsi="Nunito Sans"/>
          <w:b/>
          <w:color w:val="auto"/>
          <w:szCs w:val="22"/>
          <w:u w:val="single"/>
        </w:rPr>
      </w:pPr>
      <w:r w:rsidRPr="0065257E">
        <w:rPr>
          <w:rFonts w:ascii="Nunito Sans" w:hAnsi="Nunito Sans"/>
          <w:b/>
          <w:color w:val="auto"/>
          <w:szCs w:val="22"/>
          <w:u w:val="single"/>
        </w:rPr>
        <w:t>Working Environment</w:t>
      </w:r>
    </w:p>
    <w:p w14:paraId="62883CAA" w14:textId="77777777" w:rsidR="004F3342" w:rsidRPr="0065257E" w:rsidRDefault="004F3342" w:rsidP="0065257E">
      <w:pPr>
        <w:pStyle w:val="Default"/>
        <w:spacing w:after="0"/>
        <w:jc w:val="both"/>
        <w:rPr>
          <w:rFonts w:ascii="Nunito Sans" w:hAnsi="Nunito Sans"/>
          <w:color w:val="auto"/>
          <w:szCs w:val="22"/>
        </w:rPr>
      </w:pPr>
    </w:p>
    <w:p w14:paraId="7196A48B" w14:textId="6509AC4B" w:rsidR="0023405B" w:rsidRPr="0065257E" w:rsidRDefault="00E01703" w:rsidP="0065257E">
      <w:pPr>
        <w:pStyle w:val="Default"/>
        <w:numPr>
          <w:ilvl w:val="0"/>
          <w:numId w:val="11"/>
        </w:numPr>
        <w:spacing w:after="0"/>
        <w:jc w:val="both"/>
        <w:rPr>
          <w:rFonts w:ascii="Nunito Sans" w:hAnsi="Nunito Sans"/>
          <w:color w:val="auto"/>
          <w:szCs w:val="22"/>
        </w:rPr>
      </w:pPr>
      <w:r w:rsidRPr="0065257E">
        <w:rPr>
          <w:rFonts w:ascii="Nunito Sans" w:hAnsi="Nunito Sans"/>
          <w:color w:val="auto"/>
          <w:szCs w:val="22"/>
        </w:rPr>
        <w:t>Work is occasionally exposed to conditions that are generally unpleasant, hot, cold, wet, noisy, dirty or that involve some measurable physical risk</w:t>
      </w:r>
      <w:r w:rsidR="002133F7" w:rsidRPr="0065257E">
        <w:rPr>
          <w:rFonts w:ascii="Nunito Sans" w:hAnsi="Nunito Sans"/>
          <w:color w:val="auto"/>
          <w:szCs w:val="22"/>
        </w:rPr>
        <w:t>.</w:t>
      </w:r>
    </w:p>
    <w:sectPr w:rsidR="0023405B" w:rsidRPr="0065257E" w:rsidSect="0076647C">
      <w:headerReference w:type="default" r:id="rId11"/>
      <w:footerReference w:type="default" r:id="rId12"/>
      <w:pgSz w:w="11906" w:h="16838" w:code="9"/>
      <w:pgMar w:top="1134" w:right="1134" w:bottom="1134" w:left="1134"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BDA74C" w14:textId="77777777" w:rsidR="0052530A" w:rsidRDefault="0052530A" w:rsidP="00396A11">
      <w:r>
        <w:separator/>
      </w:r>
    </w:p>
  </w:endnote>
  <w:endnote w:type="continuationSeparator" w:id="0">
    <w:p w14:paraId="1DBA03AE" w14:textId="77777777" w:rsidR="0052530A" w:rsidRDefault="0052530A" w:rsidP="00396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000000000000000"/>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HfLTableStyle"/>
      <w:tblW w:w="9781" w:type="dxa"/>
      <w:tblLook w:val="04A0" w:firstRow="1" w:lastRow="0" w:firstColumn="1" w:lastColumn="0" w:noHBand="0" w:noVBand="1"/>
    </w:tblPr>
    <w:tblGrid>
      <w:gridCol w:w="3260"/>
      <w:gridCol w:w="3260"/>
      <w:gridCol w:w="3261"/>
    </w:tblGrid>
    <w:tr w:rsidR="006F3ECC" w:rsidRPr="00A725BE" w14:paraId="3F831D6D" w14:textId="77777777" w:rsidTr="00C60E65">
      <w:tc>
        <w:tcPr>
          <w:tcW w:w="3260" w:type="dxa"/>
        </w:tcPr>
        <w:p w14:paraId="2B17C7E7" w14:textId="77777777" w:rsidR="006F3ECC" w:rsidRPr="00A725BE" w:rsidRDefault="006F3ECC" w:rsidP="006F3ECC">
          <w:pPr>
            <w:pStyle w:val="Footer"/>
            <w:tabs>
              <w:tab w:val="clear" w:pos="4513"/>
              <w:tab w:val="clear" w:pos="9026"/>
            </w:tabs>
          </w:pPr>
          <w:r w:rsidRPr="00467785">
            <w:rPr>
              <w:noProof/>
              <w:lang w:eastAsia="en-GB"/>
            </w:rPr>
            <w:drawing>
              <wp:anchor distT="0" distB="0" distL="114300" distR="114300" simplePos="0" relativeHeight="251667456" behindDoc="1" locked="1" layoutInCell="1" allowOverlap="1" wp14:anchorId="17DB690D" wp14:editId="60AD7834">
                <wp:simplePos x="0" y="0"/>
                <wp:positionH relativeFrom="margin">
                  <wp:posOffset>-396240</wp:posOffset>
                </wp:positionH>
                <wp:positionV relativeFrom="page">
                  <wp:posOffset>61595</wp:posOffset>
                </wp:positionV>
                <wp:extent cx="1557655" cy="531495"/>
                <wp:effectExtent l="0" t="0" r="444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57655" cy="531495"/>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vAlign w:val="center"/>
        </w:tcPr>
        <w:p w14:paraId="0521B438" w14:textId="77777777" w:rsidR="0065257E" w:rsidRDefault="0065257E" w:rsidP="006F3ECC">
          <w:pPr>
            <w:pStyle w:val="Footer"/>
            <w:tabs>
              <w:tab w:val="clear" w:pos="4513"/>
              <w:tab w:val="clear" w:pos="9026"/>
            </w:tabs>
            <w:jc w:val="center"/>
            <w:rPr>
              <w:sz w:val="20"/>
            </w:rPr>
          </w:pPr>
        </w:p>
        <w:p w14:paraId="4A5CBE7C" w14:textId="79E945A5" w:rsidR="006F3ECC" w:rsidRPr="00A725BE" w:rsidRDefault="006F3ECC" w:rsidP="006F3ECC">
          <w:pPr>
            <w:pStyle w:val="Footer"/>
            <w:tabs>
              <w:tab w:val="clear" w:pos="4513"/>
              <w:tab w:val="clear" w:pos="9026"/>
            </w:tabs>
            <w:jc w:val="center"/>
          </w:pPr>
          <w:r>
            <w:rPr>
              <w:sz w:val="20"/>
            </w:rPr>
            <w:t xml:space="preserve">© HFL Education </w:t>
          </w:r>
        </w:p>
      </w:tc>
      <w:tc>
        <w:tcPr>
          <w:tcW w:w="3261" w:type="dxa"/>
          <w:vAlign w:val="center"/>
        </w:tcPr>
        <w:p w14:paraId="63048585" w14:textId="77777777" w:rsidR="006F3ECC" w:rsidRPr="00A725BE" w:rsidRDefault="006F3ECC" w:rsidP="006F3ECC">
          <w:pPr>
            <w:pStyle w:val="Footer"/>
            <w:tabs>
              <w:tab w:val="clear" w:pos="4513"/>
              <w:tab w:val="clear" w:pos="9026"/>
            </w:tabs>
            <w:jc w:val="right"/>
          </w:pPr>
          <w:r w:rsidRPr="00A725BE">
            <w:rPr>
              <w:sz w:val="20"/>
            </w:rPr>
            <w:fldChar w:fldCharType="begin"/>
          </w:r>
          <w:r w:rsidRPr="00A725BE">
            <w:rPr>
              <w:sz w:val="20"/>
            </w:rPr>
            <w:instrText xml:space="preserve"> PAGE   \* MERGEFORMAT </w:instrText>
          </w:r>
          <w:r w:rsidRPr="00A725BE">
            <w:rPr>
              <w:sz w:val="20"/>
            </w:rPr>
            <w:fldChar w:fldCharType="separate"/>
          </w:r>
          <w:r>
            <w:rPr>
              <w:sz w:val="20"/>
            </w:rPr>
            <w:t>1</w:t>
          </w:r>
          <w:r w:rsidRPr="00A725BE">
            <w:rPr>
              <w:noProof/>
              <w:sz w:val="20"/>
            </w:rPr>
            <w:fldChar w:fldCharType="end"/>
          </w:r>
        </w:p>
      </w:tc>
    </w:tr>
    <w:tr w:rsidR="0065257E" w:rsidRPr="00A725BE" w14:paraId="1C6C95FD" w14:textId="77777777" w:rsidTr="00C60E65">
      <w:tc>
        <w:tcPr>
          <w:tcW w:w="3260" w:type="dxa"/>
        </w:tcPr>
        <w:p w14:paraId="4EF3C174" w14:textId="77777777" w:rsidR="0065257E" w:rsidRPr="00467785" w:rsidRDefault="0065257E" w:rsidP="006F3ECC">
          <w:pPr>
            <w:pStyle w:val="Footer"/>
            <w:tabs>
              <w:tab w:val="clear" w:pos="4513"/>
              <w:tab w:val="clear" w:pos="9026"/>
            </w:tabs>
            <w:rPr>
              <w:noProof/>
              <w:lang w:eastAsia="en-GB"/>
            </w:rPr>
          </w:pPr>
        </w:p>
      </w:tc>
      <w:tc>
        <w:tcPr>
          <w:tcW w:w="3260" w:type="dxa"/>
          <w:vAlign w:val="center"/>
        </w:tcPr>
        <w:p w14:paraId="785168B6" w14:textId="77777777" w:rsidR="0065257E" w:rsidRDefault="0065257E" w:rsidP="006F3ECC">
          <w:pPr>
            <w:pStyle w:val="Footer"/>
            <w:tabs>
              <w:tab w:val="clear" w:pos="4513"/>
              <w:tab w:val="clear" w:pos="9026"/>
            </w:tabs>
            <w:jc w:val="center"/>
            <w:rPr>
              <w:sz w:val="20"/>
            </w:rPr>
          </w:pPr>
        </w:p>
      </w:tc>
      <w:tc>
        <w:tcPr>
          <w:tcW w:w="3261" w:type="dxa"/>
          <w:vAlign w:val="center"/>
        </w:tcPr>
        <w:p w14:paraId="662B0BB2" w14:textId="77777777" w:rsidR="0065257E" w:rsidRPr="00A725BE" w:rsidRDefault="0065257E" w:rsidP="006F3ECC">
          <w:pPr>
            <w:pStyle w:val="Footer"/>
            <w:tabs>
              <w:tab w:val="clear" w:pos="4513"/>
              <w:tab w:val="clear" w:pos="9026"/>
            </w:tabs>
            <w:jc w:val="right"/>
            <w:rPr>
              <w:sz w:val="20"/>
            </w:rPr>
          </w:pPr>
        </w:p>
      </w:tc>
    </w:tr>
  </w:tbl>
  <w:p w14:paraId="240CBDD5" w14:textId="77777777" w:rsidR="006F3ECC" w:rsidRPr="0076647C" w:rsidRDefault="006F3ECC" w:rsidP="0065257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0F601" w14:textId="77777777" w:rsidR="0052530A" w:rsidRDefault="0052530A" w:rsidP="00396A11">
      <w:r>
        <w:separator/>
      </w:r>
    </w:p>
  </w:footnote>
  <w:footnote w:type="continuationSeparator" w:id="0">
    <w:p w14:paraId="3771F55F" w14:textId="77777777" w:rsidR="0052530A" w:rsidRDefault="0052530A" w:rsidP="00396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298C" w14:textId="5AB899E8" w:rsidR="00E37A6D" w:rsidRDefault="0023405B" w:rsidP="00E37A6D">
    <w:pPr>
      <w:pStyle w:val="Header"/>
      <w:tabs>
        <w:tab w:val="clear" w:pos="4513"/>
        <w:tab w:val="clear" w:pos="9026"/>
        <w:tab w:val="center" w:pos="4820"/>
        <w:tab w:val="right" w:pos="9638"/>
      </w:tabs>
    </w:pPr>
    <w:r>
      <w:rPr>
        <w:rFonts w:cs="Arial"/>
        <w:noProof/>
        <w:lang w:eastAsia="en-GB"/>
      </w:rPr>
      <mc:AlternateContent>
        <mc:Choice Requires="wps">
          <w:drawing>
            <wp:anchor distT="0" distB="0" distL="114300" distR="114300" simplePos="0" relativeHeight="251665408" behindDoc="1" locked="0" layoutInCell="1" allowOverlap="1" wp14:anchorId="76F53930" wp14:editId="55BD9BF4">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 name="Rectangle 1"/>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339999"/>
                      </a:solidFill>
                      <a:ln w="12700" cap="flat" cmpd="sng" algn="ctr">
                        <a:noFill/>
                        <a:prstDash val="solid"/>
                        <a:miter lim="800000"/>
                      </a:ln>
                      <a:effectLst/>
                    </wps:spPr>
                    <wps:txbx>
                      <w:txbxContent>
                        <w:p w14:paraId="6F3A00D8" w14:textId="77777777" w:rsidR="0023405B" w:rsidRDefault="0023405B" w:rsidP="0023405B">
                          <w:pPr>
                            <w:jc w:val="center"/>
                          </w:pPr>
                          <w:bookmarkStart w:id="0" w:name="_Hlk95118260"/>
                          <w:bookmarkStart w:id="1" w:name="_Hlk95118261"/>
                          <w:bookmarkStart w:id="2" w:name="_Hlk95118262"/>
                          <w:bookmarkStart w:id="3" w:name="_Hlk95118263"/>
                          <w:bookmarkStart w:id="4" w:name="_Hlk95118264"/>
                          <w:bookmarkStart w:id="5" w:name="_Hlk95118265"/>
                          <w:bookmarkEnd w:id="0"/>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53930" id="Rectangle 1" o:spid="_x0000_s1026" style="position:absolute;margin-left:0;margin-top:0;width:606.05pt;height:25.8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" fillcolor="#399" stroked="f" strokeweight="1pt">
              <v:textbox>
                <w:txbxContent>
                  <w:p w14:paraId="6F3A00D8" w14:textId="77777777" w:rsidR="0023405B" w:rsidRDefault="0023405B" w:rsidP="0023405B">
                    <w:pPr>
                      <w:jc w:val="center"/>
                    </w:pPr>
                    <w:bookmarkStart w:id="6" w:name="_Hlk95118260"/>
                    <w:bookmarkStart w:id="7" w:name="_Hlk95118261"/>
                    <w:bookmarkStart w:id="8" w:name="_Hlk95118262"/>
                    <w:bookmarkStart w:id="9" w:name="_Hlk95118263"/>
                    <w:bookmarkStart w:id="10" w:name="_Hlk95118264"/>
                    <w:bookmarkStart w:id="11" w:name="_Hlk95118265"/>
                    <w:bookmarkEnd w:id="6"/>
                    <w:bookmarkEnd w:id="7"/>
                    <w:bookmarkEnd w:id="8"/>
                    <w:bookmarkEnd w:id="9"/>
                    <w:bookmarkEnd w:id="10"/>
                    <w:bookmarkEnd w:id="11"/>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693"/>
    <w:multiLevelType w:val="hybridMultilevel"/>
    <w:tmpl w:val="0F349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553D8"/>
    <w:multiLevelType w:val="hybridMultilevel"/>
    <w:tmpl w:val="AD36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847E0E"/>
    <w:multiLevelType w:val="hybridMultilevel"/>
    <w:tmpl w:val="55A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7039D"/>
    <w:multiLevelType w:val="hybridMultilevel"/>
    <w:tmpl w:val="9F0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706725"/>
    <w:multiLevelType w:val="hybridMultilevel"/>
    <w:tmpl w:val="A66E66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27496"/>
    <w:multiLevelType w:val="hybridMultilevel"/>
    <w:tmpl w:val="DCF8A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0F11BF"/>
    <w:multiLevelType w:val="hybridMultilevel"/>
    <w:tmpl w:val="F97247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161349"/>
    <w:multiLevelType w:val="hybridMultilevel"/>
    <w:tmpl w:val="2132C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C33A50"/>
    <w:multiLevelType w:val="hybridMultilevel"/>
    <w:tmpl w:val="BBD43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6E23AB"/>
    <w:multiLevelType w:val="hybridMultilevel"/>
    <w:tmpl w:val="012C3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0E6055"/>
    <w:multiLevelType w:val="hybridMultilevel"/>
    <w:tmpl w:val="DBDAB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BC578A"/>
    <w:multiLevelType w:val="hybridMultilevel"/>
    <w:tmpl w:val="21EEF6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FA1BCD"/>
    <w:multiLevelType w:val="hybridMultilevel"/>
    <w:tmpl w:val="837A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CE76E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55607E1"/>
    <w:multiLevelType w:val="hybridMultilevel"/>
    <w:tmpl w:val="F1C23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034B2B"/>
    <w:multiLevelType w:val="hybridMultilevel"/>
    <w:tmpl w:val="D7EE6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10047E"/>
    <w:multiLevelType w:val="hybridMultilevel"/>
    <w:tmpl w:val="FDF2E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930D67"/>
    <w:multiLevelType w:val="hybridMultilevel"/>
    <w:tmpl w:val="A03483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81532A1"/>
    <w:multiLevelType w:val="hybridMultilevel"/>
    <w:tmpl w:val="18E697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7E6B6C"/>
    <w:multiLevelType w:val="hybridMultilevel"/>
    <w:tmpl w:val="943E8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E11CD7"/>
    <w:multiLevelType w:val="hybridMultilevel"/>
    <w:tmpl w:val="5A7806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26140F7"/>
    <w:multiLevelType w:val="hybridMultilevel"/>
    <w:tmpl w:val="4638377E"/>
    <w:lvl w:ilvl="0" w:tplc="6FDE338E">
      <w:start w:val="1"/>
      <w:numFmt w:val="bullet"/>
      <w:pStyle w:val="5BULLETPOINTS"/>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30" w15:restartNumberingAfterBreak="0">
    <w:nsid w:val="733745CB"/>
    <w:multiLevelType w:val="hybridMultilevel"/>
    <w:tmpl w:val="7DE64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403C2F"/>
    <w:multiLevelType w:val="hybridMultilevel"/>
    <w:tmpl w:val="3DFEB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45E0B40"/>
    <w:multiLevelType w:val="hybridMultilevel"/>
    <w:tmpl w:val="8DA8FF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B62BB0"/>
    <w:multiLevelType w:val="hybridMultilevel"/>
    <w:tmpl w:val="8EE20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C87D9F"/>
    <w:multiLevelType w:val="hybridMultilevel"/>
    <w:tmpl w:val="28D83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0555296">
    <w:abstractNumId w:val="1"/>
  </w:num>
  <w:num w:numId="2" w16cid:durableId="210189652">
    <w:abstractNumId w:val="20"/>
  </w:num>
  <w:num w:numId="3" w16cid:durableId="374742535">
    <w:abstractNumId w:val="29"/>
  </w:num>
  <w:num w:numId="4" w16cid:durableId="243343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0764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0316407">
    <w:abstractNumId w:val="9"/>
  </w:num>
  <w:num w:numId="7" w16cid:durableId="756362967">
    <w:abstractNumId w:val="15"/>
  </w:num>
  <w:num w:numId="8" w16cid:durableId="1389962669">
    <w:abstractNumId w:val="7"/>
  </w:num>
  <w:num w:numId="9" w16cid:durableId="931083340">
    <w:abstractNumId w:val="30"/>
  </w:num>
  <w:num w:numId="10" w16cid:durableId="1277912210">
    <w:abstractNumId w:val="31"/>
  </w:num>
  <w:num w:numId="11" w16cid:durableId="2061047808">
    <w:abstractNumId w:val="33"/>
  </w:num>
  <w:num w:numId="12" w16cid:durableId="1841039607">
    <w:abstractNumId w:val="5"/>
  </w:num>
  <w:num w:numId="13" w16cid:durableId="511264115">
    <w:abstractNumId w:val="8"/>
  </w:num>
  <w:num w:numId="14" w16cid:durableId="13850355">
    <w:abstractNumId w:val="6"/>
  </w:num>
  <w:num w:numId="15" w16cid:durableId="1871527454">
    <w:abstractNumId w:val="14"/>
  </w:num>
  <w:num w:numId="16" w16cid:durableId="1055393111">
    <w:abstractNumId w:val="22"/>
  </w:num>
  <w:num w:numId="17" w16cid:durableId="411977035">
    <w:abstractNumId w:val="11"/>
  </w:num>
  <w:num w:numId="18" w16cid:durableId="38434128">
    <w:abstractNumId w:val="17"/>
  </w:num>
  <w:num w:numId="19" w16cid:durableId="191770767">
    <w:abstractNumId w:val="2"/>
  </w:num>
  <w:num w:numId="20" w16cid:durableId="202209770">
    <w:abstractNumId w:val="23"/>
  </w:num>
  <w:num w:numId="21" w16cid:durableId="1143160288">
    <w:abstractNumId w:val="34"/>
  </w:num>
  <w:num w:numId="22" w16cid:durableId="363791828">
    <w:abstractNumId w:val="16"/>
  </w:num>
  <w:num w:numId="23" w16cid:durableId="708069940">
    <w:abstractNumId w:val="32"/>
  </w:num>
  <w:num w:numId="24" w16cid:durableId="670180002">
    <w:abstractNumId w:val="21"/>
  </w:num>
  <w:num w:numId="25" w16cid:durableId="1702122825">
    <w:abstractNumId w:val="13"/>
  </w:num>
  <w:num w:numId="26" w16cid:durableId="1105491759">
    <w:abstractNumId w:val="4"/>
  </w:num>
  <w:num w:numId="27" w16cid:durableId="1517039607">
    <w:abstractNumId w:val="18"/>
  </w:num>
  <w:num w:numId="28" w16cid:durableId="272903626">
    <w:abstractNumId w:val="26"/>
  </w:num>
  <w:num w:numId="29" w16cid:durableId="344138763">
    <w:abstractNumId w:val="24"/>
  </w:num>
  <w:num w:numId="30" w16cid:durableId="2025281798">
    <w:abstractNumId w:val="3"/>
  </w:num>
  <w:num w:numId="31" w16cid:durableId="1582912968">
    <w:abstractNumId w:val="10"/>
  </w:num>
  <w:num w:numId="32" w16cid:durableId="1606300723">
    <w:abstractNumId w:val="19"/>
  </w:num>
  <w:num w:numId="33" w16cid:durableId="871966198">
    <w:abstractNumId w:val="0"/>
  </w:num>
  <w:num w:numId="34" w16cid:durableId="1566406434">
    <w:abstractNumId w:val="12"/>
  </w:num>
  <w:num w:numId="35" w16cid:durableId="938026165">
    <w:abstractNumId w:val="2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05B"/>
    <w:rsid w:val="00015EBB"/>
    <w:rsid w:val="00023197"/>
    <w:rsid w:val="000356DC"/>
    <w:rsid w:val="00045587"/>
    <w:rsid w:val="00060156"/>
    <w:rsid w:val="000604F2"/>
    <w:rsid w:val="000D0882"/>
    <w:rsid w:val="000D246C"/>
    <w:rsid w:val="000E4B42"/>
    <w:rsid w:val="000F359C"/>
    <w:rsid w:val="001027B2"/>
    <w:rsid w:val="00113EB2"/>
    <w:rsid w:val="00132A1D"/>
    <w:rsid w:val="00145ED8"/>
    <w:rsid w:val="00147FD0"/>
    <w:rsid w:val="00152D7B"/>
    <w:rsid w:val="001627A0"/>
    <w:rsid w:val="0016331F"/>
    <w:rsid w:val="00172947"/>
    <w:rsid w:val="00180623"/>
    <w:rsid w:val="00190FF1"/>
    <w:rsid w:val="001B12C8"/>
    <w:rsid w:val="001B2568"/>
    <w:rsid w:val="001D6B78"/>
    <w:rsid w:val="00204BD2"/>
    <w:rsid w:val="002133F7"/>
    <w:rsid w:val="0023405B"/>
    <w:rsid w:val="00270EA4"/>
    <w:rsid w:val="00273E1B"/>
    <w:rsid w:val="0028595A"/>
    <w:rsid w:val="002A2EF4"/>
    <w:rsid w:val="002B0AA7"/>
    <w:rsid w:val="002B1EE0"/>
    <w:rsid w:val="002C0298"/>
    <w:rsid w:val="002C163D"/>
    <w:rsid w:val="002C3E1D"/>
    <w:rsid w:val="002D6A9A"/>
    <w:rsid w:val="002D7026"/>
    <w:rsid w:val="003124D4"/>
    <w:rsid w:val="00325949"/>
    <w:rsid w:val="003955DA"/>
    <w:rsid w:val="00396A11"/>
    <w:rsid w:val="003C4A76"/>
    <w:rsid w:val="003D3182"/>
    <w:rsid w:val="003D769F"/>
    <w:rsid w:val="003F2DAD"/>
    <w:rsid w:val="003F7A06"/>
    <w:rsid w:val="00417718"/>
    <w:rsid w:val="00423B6A"/>
    <w:rsid w:val="004278B1"/>
    <w:rsid w:val="00437CE6"/>
    <w:rsid w:val="00441AA4"/>
    <w:rsid w:val="004837B0"/>
    <w:rsid w:val="00484348"/>
    <w:rsid w:val="00493490"/>
    <w:rsid w:val="0049695F"/>
    <w:rsid w:val="004A440C"/>
    <w:rsid w:val="004B506B"/>
    <w:rsid w:val="004C284E"/>
    <w:rsid w:val="004D4611"/>
    <w:rsid w:val="004D7B87"/>
    <w:rsid w:val="004E325A"/>
    <w:rsid w:val="004F3342"/>
    <w:rsid w:val="00516F96"/>
    <w:rsid w:val="0052530A"/>
    <w:rsid w:val="00531EF3"/>
    <w:rsid w:val="00537E43"/>
    <w:rsid w:val="00543D9F"/>
    <w:rsid w:val="005612DE"/>
    <w:rsid w:val="00583942"/>
    <w:rsid w:val="00594C4F"/>
    <w:rsid w:val="005A7272"/>
    <w:rsid w:val="005B2F5D"/>
    <w:rsid w:val="005B5872"/>
    <w:rsid w:val="005D7EA9"/>
    <w:rsid w:val="005E2B69"/>
    <w:rsid w:val="00615BC1"/>
    <w:rsid w:val="00615CED"/>
    <w:rsid w:val="006214F8"/>
    <w:rsid w:val="00636D5E"/>
    <w:rsid w:val="00642077"/>
    <w:rsid w:val="0065257E"/>
    <w:rsid w:val="0069058B"/>
    <w:rsid w:val="006A1FF8"/>
    <w:rsid w:val="006A5DC8"/>
    <w:rsid w:val="006E2BA2"/>
    <w:rsid w:val="006F2AD7"/>
    <w:rsid w:val="006F3ECC"/>
    <w:rsid w:val="007102C8"/>
    <w:rsid w:val="0073187A"/>
    <w:rsid w:val="00737639"/>
    <w:rsid w:val="00740383"/>
    <w:rsid w:val="00753663"/>
    <w:rsid w:val="0076647C"/>
    <w:rsid w:val="00766D18"/>
    <w:rsid w:val="0077011A"/>
    <w:rsid w:val="00794C45"/>
    <w:rsid w:val="007D2DE3"/>
    <w:rsid w:val="007D6136"/>
    <w:rsid w:val="007E568B"/>
    <w:rsid w:val="007F57A5"/>
    <w:rsid w:val="00806EE8"/>
    <w:rsid w:val="0081790F"/>
    <w:rsid w:val="008258A5"/>
    <w:rsid w:val="008549EC"/>
    <w:rsid w:val="0087689A"/>
    <w:rsid w:val="00886674"/>
    <w:rsid w:val="00891E05"/>
    <w:rsid w:val="008A1597"/>
    <w:rsid w:val="008A3CB8"/>
    <w:rsid w:val="008B71A2"/>
    <w:rsid w:val="008C2437"/>
    <w:rsid w:val="008D598B"/>
    <w:rsid w:val="008F1591"/>
    <w:rsid w:val="009050A4"/>
    <w:rsid w:val="0092162E"/>
    <w:rsid w:val="00953B9A"/>
    <w:rsid w:val="00971F5D"/>
    <w:rsid w:val="009768AF"/>
    <w:rsid w:val="009811CD"/>
    <w:rsid w:val="009A2ECD"/>
    <w:rsid w:val="009C6FF1"/>
    <w:rsid w:val="009D1699"/>
    <w:rsid w:val="009D5A84"/>
    <w:rsid w:val="009F7CCB"/>
    <w:rsid w:val="00A03383"/>
    <w:rsid w:val="00A13EDC"/>
    <w:rsid w:val="00A15EA1"/>
    <w:rsid w:val="00A50FA4"/>
    <w:rsid w:val="00A5678E"/>
    <w:rsid w:val="00A66E59"/>
    <w:rsid w:val="00A725BE"/>
    <w:rsid w:val="00A755FA"/>
    <w:rsid w:val="00A77BA2"/>
    <w:rsid w:val="00A90926"/>
    <w:rsid w:val="00AA4A08"/>
    <w:rsid w:val="00AA7C8C"/>
    <w:rsid w:val="00AC16FB"/>
    <w:rsid w:val="00AC46A2"/>
    <w:rsid w:val="00AC57EB"/>
    <w:rsid w:val="00AD7FBD"/>
    <w:rsid w:val="00AF297D"/>
    <w:rsid w:val="00AF7C3A"/>
    <w:rsid w:val="00B0148F"/>
    <w:rsid w:val="00B17530"/>
    <w:rsid w:val="00B57F8F"/>
    <w:rsid w:val="00B665A9"/>
    <w:rsid w:val="00B71C89"/>
    <w:rsid w:val="00B74B99"/>
    <w:rsid w:val="00B8050C"/>
    <w:rsid w:val="00B82F10"/>
    <w:rsid w:val="00BB0996"/>
    <w:rsid w:val="00BB3C1C"/>
    <w:rsid w:val="00BB698B"/>
    <w:rsid w:val="00BC2FCA"/>
    <w:rsid w:val="00BF04ED"/>
    <w:rsid w:val="00BF3BE9"/>
    <w:rsid w:val="00C26C41"/>
    <w:rsid w:val="00C60802"/>
    <w:rsid w:val="00C75942"/>
    <w:rsid w:val="00CA663F"/>
    <w:rsid w:val="00CB6140"/>
    <w:rsid w:val="00CD00CC"/>
    <w:rsid w:val="00CE39C8"/>
    <w:rsid w:val="00CF69B3"/>
    <w:rsid w:val="00D321C2"/>
    <w:rsid w:val="00D61388"/>
    <w:rsid w:val="00D62AF4"/>
    <w:rsid w:val="00D847BE"/>
    <w:rsid w:val="00DB0306"/>
    <w:rsid w:val="00DB1CE1"/>
    <w:rsid w:val="00DC5715"/>
    <w:rsid w:val="00DD08EC"/>
    <w:rsid w:val="00E01703"/>
    <w:rsid w:val="00E077C6"/>
    <w:rsid w:val="00E07A89"/>
    <w:rsid w:val="00E34B7C"/>
    <w:rsid w:val="00E37A6D"/>
    <w:rsid w:val="00E412A0"/>
    <w:rsid w:val="00E71467"/>
    <w:rsid w:val="00EA4497"/>
    <w:rsid w:val="00EA7566"/>
    <w:rsid w:val="00EB7D41"/>
    <w:rsid w:val="00ED71EB"/>
    <w:rsid w:val="00EF7CC6"/>
    <w:rsid w:val="00F04F2C"/>
    <w:rsid w:val="00F078E9"/>
    <w:rsid w:val="00F07B5D"/>
    <w:rsid w:val="00F34756"/>
    <w:rsid w:val="00F4445C"/>
    <w:rsid w:val="00F5252A"/>
    <w:rsid w:val="00F663F0"/>
    <w:rsid w:val="00F76026"/>
    <w:rsid w:val="00FA2A62"/>
    <w:rsid w:val="00FB29E4"/>
    <w:rsid w:val="00FB7949"/>
    <w:rsid w:val="00FD27A0"/>
    <w:rsid w:val="00FD7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9F03D"/>
  <w15:chartTrackingRefBased/>
  <w15:docId w15:val="{BD17ACF9-65FE-4EFA-BBA2-BE75E58E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57E"/>
    <w:pPr>
      <w:spacing w:line="278" w:lineRule="auto"/>
    </w:pPr>
    <w:rPr>
      <w:rFonts w:asciiTheme="minorHAnsi" w:hAnsiTheme="minorHAnsi"/>
      <w:kern w:val="2"/>
      <w:sz w:val="24"/>
      <w:szCs w:val="24"/>
      <w14:ligatures w14:val="standardContextual"/>
    </w:rPr>
  </w:style>
  <w:style w:type="paragraph" w:styleId="Heading1">
    <w:name w:val="heading 1"/>
    <w:basedOn w:val="Normal"/>
    <w:next w:val="Normal"/>
    <w:link w:val="Heading1Char"/>
    <w:uiPriority w:val="9"/>
    <w:qFormat/>
    <w:rsid w:val="00D321C2"/>
    <w:pPr>
      <w:keepNext/>
      <w:keepLines/>
      <w:spacing w:before="240"/>
      <w:outlineLvl w:val="0"/>
    </w:pPr>
    <w:rPr>
      <w:rFonts w:eastAsiaTheme="majorEastAsia" w:cs="Times New Roman (Headings CS)"/>
      <w:b/>
      <w:caps/>
      <w:color w:val="2F9A87" w:themeColor="accent1" w:themeShade="BF"/>
      <w:sz w:val="32"/>
      <w:szCs w:val="32"/>
    </w:rPr>
  </w:style>
  <w:style w:type="paragraph" w:styleId="Heading2">
    <w:name w:val="heading 2"/>
    <w:basedOn w:val="Normal"/>
    <w:next w:val="Normal"/>
    <w:link w:val="Heading2Char"/>
    <w:uiPriority w:val="9"/>
    <w:unhideWhenUsed/>
    <w:qFormat/>
    <w:rsid w:val="00D321C2"/>
    <w:pPr>
      <w:keepNext/>
      <w:keepLines/>
      <w:spacing w:before="40"/>
      <w:outlineLvl w:val="1"/>
    </w:pPr>
    <w:rPr>
      <w:rFonts w:eastAsiaTheme="majorEastAsia" w:cstheme="majorBidi"/>
      <w:b/>
      <w:color w:val="2F9A87" w:themeColor="accent1" w:themeShade="BF"/>
      <w:sz w:val="26"/>
      <w:szCs w:val="26"/>
    </w:rPr>
  </w:style>
  <w:style w:type="paragraph" w:styleId="Heading3">
    <w:name w:val="heading 3"/>
    <w:basedOn w:val="Normal"/>
    <w:next w:val="Normal"/>
    <w:link w:val="Heading3Char"/>
    <w:uiPriority w:val="9"/>
    <w:unhideWhenUsed/>
    <w:qFormat/>
    <w:rsid w:val="00D321C2"/>
    <w:pPr>
      <w:keepNext/>
      <w:keepLines/>
      <w:spacing w:before="40"/>
      <w:outlineLvl w:val="2"/>
    </w:pPr>
    <w:rPr>
      <w:rFonts w:asciiTheme="majorHAnsi" w:eastAsiaTheme="majorEastAsia" w:hAnsiTheme="majorHAnsi" w:cstheme="majorBidi"/>
      <w:color w:val="1F6659" w:themeColor="accent1" w:themeShade="7F"/>
    </w:rPr>
  </w:style>
  <w:style w:type="paragraph" w:styleId="Heading4">
    <w:name w:val="heading 4"/>
    <w:basedOn w:val="Normal"/>
    <w:next w:val="Normal"/>
    <w:link w:val="Heading4Char"/>
    <w:uiPriority w:val="9"/>
    <w:unhideWhenUsed/>
    <w:qFormat/>
    <w:rsid w:val="00C60802"/>
    <w:pPr>
      <w:keepNext/>
      <w:keepLines/>
      <w:outlineLvl w:val="3"/>
    </w:pPr>
    <w:rPr>
      <w:rFonts w:eastAsiaTheme="majorEastAsia" w:cstheme="majorBidi"/>
      <w:i/>
      <w:iCs/>
      <w:color w:val="000000" w:themeColor="text1"/>
    </w:rPr>
  </w:style>
  <w:style w:type="paragraph" w:styleId="Heading5">
    <w:name w:val="heading 5"/>
    <w:basedOn w:val="Normal"/>
    <w:next w:val="Normal"/>
    <w:link w:val="Heading5Char"/>
    <w:uiPriority w:val="9"/>
    <w:unhideWhenUsed/>
    <w:qFormat/>
    <w:rsid w:val="00C60802"/>
    <w:pPr>
      <w:keepNext/>
      <w:keepLines/>
      <w:outlineLvl w:val="4"/>
    </w:pPr>
    <w:rPr>
      <w:rFonts w:eastAsiaTheme="majorEastAsia" w:cstheme="majorBidi"/>
      <w:b/>
      <w:color w:val="2F9A87" w:themeColor="accent1" w:themeShade="BF"/>
    </w:rPr>
  </w:style>
  <w:style w:type="paragraph" w:styleId="Heading6">
    <w:name w:val="heading 6"/>
    <w:basedOn w:val="Normal"/>
    <w:next w:val="Normal"/>
    <w:link w:val="Heading6Char"/>
    <w:uiPriority w:val="9"/>
    <w:semiHidden/>
    <w:unhideWhenUsed/>
    <w:qFormat/>
    <w:rsid w:val="002B1EE0"/>
    <w:pPr>
      <w:keepNext/>
      <w:keepLines/>
      <w:numPr>
        <w:ilvl w:val="5"/>
        <w:numId w:val="2"/>
      </w:numPr>
      <w:spacing w:before="40"/>
      <w:outlineLvl w:val="5"/>
    </w:pPr>
    <w:rPr>
      <w:rFonts w:asciiTheme="majorHAnsi" w:eastAsiaTheme="majorEastAsia" w:hAnsiTheme="majorHAnsi" w:cstheme="majorBidi"/>
      <w:color w:val="1F6659" w:themeColor="accent1" w:themeShade="7F"/>
    </w:rPr>
  </w:style>
  <w:style w:type="paragraph" w:styleId="Heading7">
    <w:name w:val="heading 7"/>
    <w:basedOn w:val="Normal"/>
    <w:next w:val="Normal"/>
    <w:link w:val="Heading7Char"/>
    <w:uiPriority w:val="9"/>
    <w:semiHidden/>
    <w:unhideWhenUsed/>
    <w:qFormat/>
    <w:rsid w:val="002B1EE0"/>
    <w:pPr>
      <w:keepNext/>
      <w:keepLines/>
      <w:numPr>
        <w:ilvl w:val="6"/>
        <w:numId w:val="2"/>
      </w:numPr>
      <w:spacing w:before="40"/>
      <w:outlineLvl w:val="6"/>
    </w:pPr>
    <w:rPr>
      <w:rFonts w:asciiTheme="majorHAnsi" w:eastAsiaTheme="majorEastAsia" w:hAnsiTheme="majorHAnsi" w:cstheme="majorBidi"/>
      <w:i/>
      <w:iCs/>
      <w:color w:val="1F6659" w:themeColor="accent1" w:themeShade="7F"/>
    </w:rPr>
  </w:style>
  <w:style w:type="paragraph" w:styleId="Heading8">
    <w:name w:val="heading 8"/>
    <w:basedOn w:val="Normal"/>
    <w:next w:val="Normal"/>
    <w:link w:val="Heading8Char"/>
    <w:uiPriority w:val="9"/>
    <w:semiHidden/>
    <w:unhideWhenUsed/>
    <w:qFormat/>
    <w:rsid w:val="002B1E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1E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5257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57E"/>
  </w:style>
  <w:style w:type="table" w:styleId="TableGrid">
    <w:name w:val="Table Grid"/>
    <w:basedOn w:val="TableNormal"/>
    <w:uiPriority w:val="39"/>
    <w:rsid w:val="00C60802"/>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vAlign w:val="center"/>
    </w:tcPr>
  </w:style>
  <w:style w:type="paragraph" w:styleId="Header">
    <w:name w:val="header"/>
    <w:basedOn w:val="Normal"/>
    <w:link w:val="HeaderChar"/>
    <w:uiPriority w:val="99"/>
    <w:unhideWhenUsed/>
    <w:rsid w:val="00D321C2"/>
    <w:pPr>
      <w:tabs>
        <w:tab w:val="center" w:pos="4513"/>
        <w:tab w:val="right" w:pos="9026"/>
      </w:tabs>
    </w:pPr>
    <w:rPr>
      <w:sz w:val="18"/>
    </w:rPr>
  </w:style>
  <w:style w:type="character" w:customStyle="1" w:styleId="HeaderChar">
    <w:name w:val="Header Char"/>
    <w:basedOn w:val="DefaultParagraphFont"/>
    <w:link w:val="Header"/>
    <w:uiPriority w:val="99"/>
    <w:rsid w:val="00D321C2"/>
    <w:rPr>
      <w:rFonts w:ascii="Arial" w:hAnsi="Arial" w:cs="Times New Roman"/>
      <w:bCs/>
      <w:iCs/>
      <w:kern w:val="2"/>
      <w:sz w:val="18"/>
      <w:szCs w:val="28"/>
      <w14:ligatures w14:val="standardContextual"/>
    </w:rPr>
  </w:style>
  <w:style w:type="paragraph" w:styleId="Footer">
    <w:name w:val="footer"/>
    <w:basedOn w:val="Normal"/>
    <w:link w:val="FooterChar"/>
    <w:uiPriority w:val="99"/>
    <w:unhideWhenUsed/>
    <w:rsid w:val="00D321C2"/>
    <w:pPr>
      <w:tabs>
        <w:tab w:val="center" w:pos="4513"/>
        <w:tab w:val="right" w:pos="9026"/>
      </w:tabs>
    </w:pPr>
    <w:rPr>
      <w:sz w:val="18"/>
    </w:rPr>
  </w:style>
  <w:style w:type="character" w:customStyle="1" w:styleId="FooterChar">
    <w:name w:val="Footer Char"/>
    <w:basedOn w:val="DefaultParagraphFont"/>
    <w:link w:val="Footer"/>
    <w:uiPriority w:val="99"/>
    <w:rsid w:val="00D321C2"/>
    <w:rPr>
      <w:rFonts w:ascii="Arial" w:hAnsi="Arial" w:cs="Times New Roman"/>
      <w:bCs/>
      <w:iCs/>
      <w:kern w:val="2"/>
      <w:sz w:val="18"/>
      <w:szCs w:val="28"/>
      <w14:ligatures w14:val="standardContextual"/>
    </w:rPr>
  </w:style>
  <w:style w:type="character" w:styleId="Hyperlink">
    <w:name w:val="Hyperlink"/>
    <w:basedOn w:val="DefaultParagraphFont"/>
    <w:uiPriority w:val="99"/>
    <w:unhideWhenUsed/>
    <w:rsid w:val="00C60802"/>
    <w:rPr>
      <w:color w:val="1A2857" w:themeColor="hyperlink"/>
      <w:u w:val="single"/>
    </w:rPr>
  </w:style>
  <w:style w:type="character" w:styleId="PlaceholderText">
    <w:name w:val="Placeholder Text"/>
    <w:basedOn w:val="DefaultParagraphFont"/>
    <w:uiPriority w:val="99"/>
    <w:semiHidden/>
    <w:rsid w:val="00C60802"/>
    <w:rPr>
      <w:color w:val="808080"/>
    </w:rPr>
  </w:style>
  <w:style w:type="character" w:customStyle="1" w:styleId="Heading1Char">
    <w:name w:val="Heading 1 Char"/>
    <w:basedOn w:val="DefaultParagraphFont"/>
    <w:link w:val="Heading1"/>
    <w:uiPriority w:val="9"/>
    <w:rsid w:val="00D321C2"/>
    <w:rPr>
      <w:rFonts w:ascii="Arial" w:eastAsiaTheme="majorEastAsia" w:hAnsi="Arial" w:cs="Times New Roman (Headings CS)"/>
      <w:b/>
      <w:bCs/>
      <w:iCs/>
      <w:caps/>
      <w:color w:val="2F9A87" w:themeColor="accent1" w:themeShade="BF"/>
      <w:kern w:val="2"/>
      <w:sz w:val="32"/>
      <w:szCs w:val="32"/>
      <w14:ligatures w14:val="standardContextual"/>
    </w:rPr>
  </w:style>
  <w:style w:type="character" w:customStyle="1" w:styleId="Heading2Char">
    <w:name w:val="Heading 2 Char"/>
    <w:basedOn w:val="DefaultParagraphFont"/>
    <w:link w:val="Heading2"/>
    <w:uiPriority w:val="9"/>
    <w:rsid w:val="00D321C2"/>
    <w:rPr>
      <w:rFonts w:ascii="Arial" w:eastAsiaTheme="majorEastAsia" w:hAnsi="Arial" w:cstheme="majorBidi"/>
      <w:b/>
      <w:bCs/>
      <w:iCs/>
      <w:color w:val="2F9A87" w:themeColor="accent1" w:themeShade="BF"/>
      <w:kern w:val="2"/>
      <w:sz w:val="26"/>
      <w:szCs w:val="26"/>
      <w14:ligatures w14:val="standardContextual"/>
    </w:rPr>
  </w:style>
  <w:style w:type="character" w:customStyle="1" w:styleId="Heading3Char">
    <w:name w:val="Heading 3 Char"/>
    <w:basedOn w:val="DefaultParagraphFont"/>
    <w:link w:val="Heading3"/>
    <w:uiPriority w:val="9"/>
    <w:rsid w:val="00D321C2"/>
    <w:rPr>
      <w:rFonts w:asciiTheme="majorHAnsi" w:eastAsiaTheme="majorEastAsia" w:hAnsiTheme="majorHAnsi" w:cstheme="majorBidi"/>
      <w:bCs/>
      <w:iCs/>
      <w:color w:val="1F6659" w:themeColor="accent1" w:themeShade="7F"/>
      <w:kern w:val="2"/>
      <w:sz w:val="24"/>
      <w:szCs w:val="28"/>
      <w14:ligatures w14:val="standardContextual"/>
    </w:rPr>
  </w:style>
  <w:style w:type="paragraph" w:styleId="ListParagraph">
    <w:name w:val="List Paragraph"/>
    <w:basedOn w:val="Normal"/>
    <w:link w:val="ListParagraphChar"/>
    <w:uiPriority w:val="34"/>
    <w:qFormat/>
    <w:rsid w:val="00D321C2"/>
    <w:pPr>
      <w:ind w:left="720"/>
      <w:contextualSpacing/>
    </w:pPr>
  </w:style>
  <w:style w:type="table" w:customStyle="1" w:styleId="HfLTableStyle">
    <w:name w:val="HfLTableStyle"/>
    <w:basedOn w:val="TableNormal"/>
    <w:uiPriority w:val="99"/>
    <w:rsid w:val="00C60802"/>
    <w:pPr>
      <w:spacing w:after="0" w:line="240" w:lineRule="auto"/>
    </w:pPr>
    <w:tblPr/>
  </w:style>
  <w:style w:type="paragraph" w:customStyle="1" w:styleId="TableText">
    <w:name w:val="TableText"/>
    <w:basedOn w:val="NoSpacing"/>
    <w:qFormat/>
    <w:rsid w:val="00D321C2"/>
    <w:pPr>
      <w:spacing w:before="60" w:after="60"/>
    </w:pPr>
    <w:rPr>
      <w:color w:val="000000" w:themeColor="text1"/>
      <w:szCs w:val="22"/>
    </w:rPr>
  </w:style>
  <w:style w:type="paragraph" w:styleId="NoSpacing">
    <w:name w:val="No Spacing"/>
    <w:aliases w:val="contact us"/>
    <w:link w:val="NoSpacingChar"/>
    <w:uiPriority w:val="1"/>
    <w:qFormat/>
    <w:rsid w:val="00D321C2"/>
    <w:pPr>
      <w:spacing w:after="0" w:line="240" w:lineRule="auto"/>
    </w:pPr>
    <w:rPr>
      <w:rFonts w:ascii="Arial" w:hAnsi="Arial" w:cs="Times New Roman"/>
      <w:bCs/>
      <w:iCs/>
      <w:kern w:val="2"/>
      <w:szCs w:val="28"/>
      <w14:ligatures w14:val="standardContextual"/>
    </w:rPr>
  </w:style>
  <w:style w:type="character" w:customStyle="1" w:styleId="Heading4Char">
    <w:name w:val="Heading 4 Char"/>
    <w:basedOn w:val="DefaultParagraphFont"/>
    <w:link w:val="Heading4"/>
    <w:uiPriority w:val="9"/>
    <w:rsid w:val="00C60802"/>
    <w:rPr>
      <w:rFonts w:eastAsiaTheme="majorEastAsia" w:cstheme="majorBidi"/>
      <w:i/>
      <w:iCs/>
      <w:color w:val="000000" w:themeColor="text1"/>
    </w:rPr>
  </w:style>
  <w:style w:type="character" w:customStyle="1" w:styleId="Heading5Char">
    <w:name w:val="Heading 5 Char"/>
    <w:basedOn w:val="DefaultParagraphFont"/>
    <w:link w:val="Heading5"/>
    <w:uiPriority w:val="9"/>
    <w:rsid w:val="00C60802"/>
    <w:rPr>
      <w:rFonts w:eastAsiaTheme="majorEastAsia" w:cstheme="majorBidi"/>
      <w:b/>
      <w:color w:val="2F9A87" w:themeColor="accent1" w:themeShade="BF"/>
    </w:rPr>
  </w:style>
  <w:style w:type="paragraph" w:customStyle="1" w:styleId="1POLICYTITLE">
    <w:name w:val="1 POLICY TITLE"/>
    <w:basedOn w:val="Normal"/>
    <w:link w:val="1POLICYTITLEChar"/>
    <w:autoRedefine/>
    <w:qFormat/>
    <w:rsid w:val="0023405B"/>
    <w:rPr>
      <w:rFonts w:cs="Arial"/>
      <w:b/>
      <w:color w:val="002060"/>
      <w:sz w:val="40"/>
      <w:szCs w:val="40"/>
    </w:rPr>
  </w:style>
  <w:style w:type="character" w:customStyle="1" w:styleId="1POLICYTITLEChar">
    <w:name w:val="1 POLICY TITLE Char"/>
    <w:basedOn w:val="DefaultParagraphFont"/>
    <w:link w:val="1POLICYTITLE"/>
    <w:rsid w:val="0023405B"/>
    <w:rPr>
      <w:rFonts w:ascii="Arial" w:hAnsi="Arial" w:cs="Arial"/>
      <w:b/>
      <w:color w:val="002060"/>
      <w:sz w:val="40"/>
      <w:szCs w:val="40"/>
    </w:rPr>
  </w:style>
  <w:style w:type="paragraph" w:customStyle="1" w:styleId="4MAINTEXT">
    <w:name w:val="4 MAIN TEXT"/>
    <w:basedOn w:val="Normal"/>
    <w:link w:val="4MAINTEXTChar"/>
    <w:qFormat/>
    <w:rsid w:val="0023405B"/>
    <w:pPr>
      <w:spacing w:before="120"/>
    </w:pPr>
    <w:rPr>
      <w:rFonts w:cs="Arial"/>
      <w:color w:val="000000"/>
      <w:shd w:val="clear" w:color="auto" w:fill="FFFFFF"/>
    </w:rPr>
  </w:style>
  <w:style w:type="character" w:customStyle="1" w:styleId="4MAINTEXTChar">
    <w:name w:val="4 MAIN TEXT Char"/>
    <w:basedOn w:val="DefaultParagraphFont"/>
    <w:link w:val="4MAINTEXT"/>
    <w:rsid w:val="0023405B"/>
    <w:rPr>
      <w:rFonts w:ascii="Arial" w:hAnsi="Arial" w:cs="Arial"/>
      <w:color w:val="000000"/>
    </w:rPr>
  </w:style>
  <w:style w:type="paragraph" w:styleId="TOC2">
    <w:name w:val="toc 2"/>
    <w:basedOn w:val="Normal"/>
    <w:next w:val="Normal"/>
    <w:autoRedefine/>
    <w:uiPriority w:val="39"/>
    <w:unhideWhenUsed/>
    <w:rsid w:val="0023405B"/>
    <w:pPr>
      <w:spacing w:before="120"/>
      <w:ind w:left="220"/>
    </w:pPr>
    <w:rPr>
      <w:rFonts w:cstheme="minorHAnsi"/>
      <w:b/>
      <w:bCs/>
    </w:rPr>
  </w:style>
  <w:style w:type="paragraph" w:styleId="TOC1">
    <w:name w:val="toc 1"/>
    <w:basedOn w:val="Normal"/>
    <w:next w:val="Normal"/>
    <w:autoRedefine/>
    <w:uiPriority w:val="39"/>
    <w:unhideWhenUsed/>
    <w:rsid w:val="0023405B"/>
    <w:pPr>
      <w:spacing w:before="120"/>
    </w:pPr>
    <w:rPr>
      <w:rFonts w:cstheme="minorHAnsi"/>
      <w:b/>
      <w:bCs/>
      <w:i/>
      <w:iCs/>
    </w:rPr>
  </w:style>
  <w:style w:type="paragraph" w:styleId="TOC3">
    <w:name w:val="toc 3"/>
    <w:basedOn w:val="Normal"/>
    <w:next w:val="Normal"/>
    <w:autoRedefine/>
    <w:uiPriority w:val="39"/>
    <w:unhideWhenUsed/>
    <w:rsid w:val="0023405B"/>
    <w:pPr>
      <w:ind w:left="440"/>
    </w:pPr>
    <w:rPr>
      <w:rFonts w:cstheme="minorHAnsi"/>
      <w:sz w:val="20"/>
      <w:szCs w:val="20"/>
    </w:rPr>
  </w:style>
  <w:style w:type="paragraph" w:styleId="TOC4">
    <w:name w:val="toc 4"/>
    <w:basedOn w:val="Normal"/>
    <w:next w:val="Normal"/>
    <w:autoRedefine/>
    <w:uiPriority w:val="39"/>
    <w:unhideWhenUsed/>
    <w:rsid w:val="0023405B"/>
    <w:pPr>
      <w:ind w:left="660"/>
    </w:pPr>
    <w:rPr>
      <w:rFonts w:cstheme="minorHAnsi"/>
      <w:sz w:val="20"/>
      <w:szCs w:val="20"/>
    </w:rPr>
  </w:style>
  <w:style w:type="paragraph" w:styleId="TOC5">
    <w:name w:val="toc 5"/>
    <w:basedOn w:val="Normal"/>
    <w:next w:val="Normal"/>
    <w:autoRedefine/>
    <w:uiPriority w:val="39"/>
    <w:unhideWhenUsed/>
    <w:rsid w:val="0023405B"/>
    <w:pPr>
      <w:ind w:left="880"/>
    </w:pPr>
    <w:rPr>
      <w:rFonts w:cstheme="minorHAnsi"/>
      <w:sz w:val="20"/>
      <w:szCs w:val="20"/>
    </w:rPr>
  </w:style>
  <w:style w:type="paragraph" w:styleId="TOC6">
    <w:name w:val="toc 6"/>
    <w:basedOn w:val="Normal"/>
    <w:next w:val="Normal"/>
    <w:autoRedefine/>
    <w:uiPriority w:val="39"/>
    <w:unhideWhenUsed/>
    <w:rsid w:val="0023405B"/>
    <w:pPr>
      <w:ind w:left="1100"/>
    </w:pPr>
    <w:rPr>
      <w:rFonts w:cstheme="minorHAnsi"/>
      <w:sz w:val="20"/>
      <w:szCs w:val="20"/>
    </w:rPr>
  </w:style>
  <w:style w:type="paragraph" w:styleId="TOC7">
    <w:name w:val="toc 7"/>
    <w:basedOn w:val="Normal"/>
    <w:next w:val="Normal"/>
    <w:autoRedefine/>
    <w:uiPriority w:val="39"/>
    <w:unhideWhenUsed/>
    <w:rsid w:val="0023405B"/>
    <w:pPr>
      <w:ind w:left="1320"/>
    </w:pPr>
    <w:rPr>
      <w:rFonts w:cstheme="minorHAnsi"/>
      <w:sz w:val="20"/>
      <w:szCs w:val="20"/>
    </w:rPr>
  </w:style>
  <w:style w:type="paragraph" w:styleId="TOC8">
    <w:name w:val="toc 8"/>
    <w:basedOn w:val="Normal"/>
    <w:next w:val="Normal"/>
    <w:autoRedefine/>
    <w:uiPriority w:val="39"/>
    <w:unhideWhenUsed/>
    <w:rsid w:val="0023405B"/>
    <w:pPr>
      <w:ind w:left="1540"/>
    </w:pPr>
    <w:rPr>
      <w:rFonts w:cstheme="minorHAnsi"/>
      <w:sz w:val="20"/>
      <w:szCs w:val="20"/>
    </w:rPr>
  </w:style>
  <w:style w:type="paragraph" w:styleId="TOC9">
    <w:name w:val="toc 9"/>
    <w:basedOn w:val="Normal"/>
    <w:next w:val="Normal"/>
    <w:autoRedefine/>
    <w:uiPriority w:val="39"/>
    <w:unhideWhenUsed/>
    <w:rsid w:val="0023405B"/>
    <w:pPr>
      <w:ind w:left="1760"/>
    </w:pPr>
    <w:rPr>
      <w:rFonts w:cstheme="minorHAnsi"/>
      <w:sz w:val="20"/>
      <w:szCs w:val="20"/>
    </w:rPr>
  </w:style>
  <w:style w:type="paragraph" w:customStyle="1" w:styleId="Style1">
    <w:name w:val="Style1"/>
    <w:basedOn w:val="Heading3"/>
    <w:link w:val="Style1Char"/>
    <w:qFormat/>
    <w:rsid w:val="002C0298"/>
    <w:pPr>
      <w:ind w:right="284"/>
    </w:pPr>
  </w:style>
  <w:style w:type="character" w:customStyle="1" w:styleId="Heading6Char">
    <w:name w:val="Heading 6 Char"/>
    <w:basedOn w:val="DefaultParagraphFont"/>
    <w:link w:val="Heading6"/>
    <w:uiPriority w:val="9"/>
    <w:semiHidden/>
    <w:rsid w:val="002B1EE0"/>
    <w:rPr>
      <w:rFonts w:asciiTheme="majorHAnsi" w:eastAsiaTheme="majorEastAsia" w:hAnsiTheme="majorHAnsi" w:cstheme="majorBidi"/>
      <w:color w:val="1F6659" w:themeColor="accent1" w:themeShade="7F"/>
    </w:rPr>
  </w:style>
  <w:style w:type="character" w:customStyle="1" w:styleId="Style1Char">
    <w:name w:val="Style1 Char"/>
    <w:basedOn w:val="Heading3Char"/>
    <w:link w:val="Style1"/>
    <w:rsid w:val="002C0298"/>
    <w:rPr>
      <w:rFonts w:asciiTheme="minorHAnsi" w:eastAsiaTheme="majorEastAsia" w:hAnsiTheme="minorHAnsi" w:cstheme="majorBidi"/>
      <w:b w:val="0"/>
      <w:bCs/>
      <w:iCs/>
      <w:color w:val="000000" w:themeColor="text1"/>
      <w:kern w:val="2"/>
      <w:sz w:val="24"/>
      <w:szCs w:val="24"/>
      <w14:ligatures w14:val="standardContextual"/>
    </w:rPr>
  </w:style>
  <w:style w:type="character" w:customStyle="1" w:styleId="Heading7Char">
    <w:name w:val="Heading 7 Char"/>
    <w:basedOn w:val="DefaultParagraphFont"/>
    <w:link w:val="Heading7"/>
    <w:uiPriority w:val="9"/>
    <w:semiHidden/>
    <w:rsid w:val="002B1EE0"/>
    <w:rPr>
      <w:rFonts w:asciiTheme="majorHAnsi" w:eastAsiaTheme="majorEastAsia" w:hAnsiTheme="majorHAnsi" w:cstheme="majorBidi"/>
      <w:i/>
      <w:iCs/>
      <w:color w:val="1F6659" w:themeColor="accent1" w:themeShade="7F"/>
    </w:rPr>
  </w:style>
  <w:style w:type="character" w:customStyle="1" w:styleId="Heading8Char">
    <w:name w:val="Heading 8 Char"/>
    <w:basedOn w:val="DefaultParagraphFont"/>
    <w:link w:val="Heading8"/>
    <w:uiPriority w:val="9"/>
    <w:semiHidden/>
    <w:rsid w:val="002B1EE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1EE0"/>
    <w:rPr>
      <w:rFonts w:asciiTheme="majorHAnsi" w:eastAsiaTheme="majorEastAsia" w:hAnsiTheme="majorHAnsi" w:cstheme="majorBidi"/>
      <w:i/>
      <w:iCs/>
      <w:color w:val="272727" w:themeColor="text1" w:themeTint="D8"/>
      <w:sz w:val="21"/>
      <w:szCs w:val="21"/>
    </w:rPr>
  </w:style>
  <w:style w:type="paragraph" w:customStyle="1" w:styleId="5BULLETPOINTS">
    <w:name w:val="5 BULLET POINTS"/>
    <w:basedOn w:val="ListParagraph"/>
    <w:link w:val="5BULLETPOINTSChar"/>
    <w:qFormat/>
    <w:rsid w:val="002B1EE0"/>
    <w:pPr>
      <w:numPr>
        <w:numId w:val="3"/>
      </w:numPr>
      <w:spacing w:before="120"/>
      <w:contextualSpacing w:val="0"/>
    </w:pPr>
    <w:rPr>
      <w:rFonts w:cs="Arial"/>
    </w:rPr>
  </w:style>
  <w:style w:type="character" w:customStyle="1" w:styleId="5BULLETPOINTSChar">
    <w:name w:val="5 BULLET POINTS Char"/>
    <w:basedOn w:val="DefaultParagraphFont"/>
    <w:link w:val="5BULLETPOINTS"/>
    <w:rsid w:val="002B1EE0"/>
    <w:rPr>
      <w:rFonts w:ascii="Arial" w:hAnsi="Arial" w:cs="Arial"/>
    </w:rPr>
  </w:style>
  <w:style w:type="paragraph" w:styleId="TOCHeading">
    <w:name w:val="TOC Heading"/>
    <w:basedOn w:val="Heading1"/>
    <w:next w:val="Normal"/>
    <w:uiPriority w:val="39"/>
    <w:unhideWhenUsed/>
    <w:qFormat/>
    <w:rsid w:val="00953B9A"/>
    <w:pPr>
      <w:outlineLvl w:val="9"/>
    </w:pPr>
    <w:rPr>
      <w:rFonts w:asciiTheme="majorHAnsi" w:hAnsiTheme="majorHAnsi"/>
      <w:b w:val="0"/>
      <w:lang w:val="en-US"/>
    </w:rPr>
  </w:style>
  <w:style w:type="character" w:customStyle="1" w:styleId="NoSpacingChar">
    <w:name w:val="No Spacing Char"/>
    <w:aliases w:val="contact us Char"/>
    <w:basedOn w:val="DefaultParagraphFont"/>
    <w:link w:val="NoSpacing"/>
    <w:uiPriority w:val="1"/>
    <w:rsid w:val="00D321C2"/>
    <w:rPr>
      <w:rFonts w:ascii="Arial" w:hAnsi="Arial" w:cs="Times New Roman"/>
      <w:bCs/>
      <w:iCs/>
      <w:kern w:val="2"/>
      <w:szCs w:val="28"/>
      <w14:ligatures w14:val="standardContextual"/>
    </w:rPr>
  </w:style>
  <w:style w:type="character" w:customStyle="1" w:styleId="ListParagraphChar">
    <w:name w:val="List Paragraph Char"/>
    <w:basedOn w:val="DefaultParagraphFont"/>
    <w:link w:val="ListParagraph"/>
    <w:uiPriority w:val="34"/>
    <w:rsid w:val="000D246C"/>
    <w:rPr>
      <w:rFonts w:ascii="Arial" w:hAnsi="Arial" w:cs="Times New Roman"/>
      <w:bCs/>
      <w:iCs/>
      <w:kern w:val="2"/>
      <w:szCs w:val="28"/>
      <w14:ligatures w14:val="standardContextual"/>
    </w:rPr>
  </w:style>
  <w:style w:type="paragraph" w:customStyle="1" w:styleId="Default">
    <w:name w:val="Default"/>
    <w:rsid w:val="00D321C2"/>
    <w:pPr>
      <w:autoSpaceDE w:val="0"/>
      <w:autoSpaceDN w:val="0"/>
      <w:adjustRightInd w:val="0"/>
      <w:spacing w:after="120" w:line="240" w:lineRule="auto"/>
    </w:pPr>
    <w:rPr>
      <w:rFonts w:ascii="Arial" w:eastAsia="Times New Roman" w:hAnsi="Arial" w:cs="Arial"/>
      <w:bCs/>
      <w:iCs/>
      <w:color w:val="47C7B0" w:themeColor="text2"/>
      <w:kern w:val="2"/>
      <w:szCs w:val="28"/>
      <w:lang w:eastAsia="en-GB"/>
      <w14:ligatures w14:val="standardContextual"/>
    </w:rPr>
  </w:style>
  <w:style w:type="paragraph" w:styleId="Title">
    <w:name w:val="Title"/>
    <w:basedOn w:val="Normal"/>
    <w:next w:val="Normal"/>
    <w:link w:val="TitleChar"/>
    <w:uiPriority w:val="10"/>
    <w:qFormat/>
    <w:rsid w:val="00D321C2"/>
    <w:pPr>
      <w:contextualSpacing/>
    </w:pPr>
    <w:rPr>
      <w:rFonts w:eastAsiaTheme="majorEastAsia" w:cs="Times New Roman (Headings CS)"/>
      <w:b/>
      <w:caps/>
      <w:spacing w:val="-10"/>
      <w:kern w:val="28"/>
      <w:sz w:val="32"/>
      <w:szCs w:val="56"/>
    </w:rPr>
  </w:style>
  <w:style w:type="character" w:customStyle="1" w:styleId="TitleChar">
    <w:name w:val="Title Char"/>
    <w:basedOn w:val="DefaultParagraphFont"/>
    <w:link w:val="Title"/>
    <w:uiPriority w:val="10"/>
    <w:rsid w:val="00D321C2"/>
    <w:rPr>
      <w:rFonts w:ascii="Arial" w:eastAsiaTheme="majorEastAsia" w:hAnsi="Arial" w:cs="Times New Roman (Headings CS)"/>
      <w:b/>
      <w:bCs/>
      <w:iCs/>
      <w:caps/>
      <w:spacing w:val="-10"/>
      <w:kern w:val="28"/>
      <w:sz w:val="32"/>
      <w:szCs w:val="56"/>
      <w14:ligatures w14:val="standardContextual"/>
    </w:rPr>
  </w:style>
  <w:style w:type="paragraph" w:styleId="Subtitle">
    <w:name w:val="Subtitle"/>
    <w:basedOn w:val="Normal"/>
    <w:next w:val="Normal"/>
    <w:link w:val="SubtitleChar"/>
    <w:uiPriority w:val="11"/>
    <w:qFormat/>
    <w:rsid w:val="00D321C2"/>
    <w:pPr>
      <w:numPr>
        <w:ilvl w:val="1"/>
      </w:numPr>
    </w:pPr>
    <w:rPr>
      <w:color w:val="5A5A5A" w:themeColor="text1" w:themeTint="A5"/>
      <w:spacing w:val="15"/>
      <w:szCs w:val="22"/>
    </w:rPr>
  </w:style>
  <w:style w:type="character" w:customStyle="1" w:styleId="SubtitleChar">
    <w:name w:val="Subtitle Char"/>
    <w:basedOn w:val="DefaultParagraphFont"/>
    <w:link w:val="Subtitle"/>
    <w:uiPriority w:val="11"/>
    <w:rsid w:val="00D321C2"/>
    <w:rPr>
      <w:rFonts w:ascii="Arial" w:hAnsi="Arial" w:cs="Times New Roman"/>
      <w:bCs/>
      <w:iCs/>
      <w:color w:val="5A5A5A" w:themeColor="text1" w:themeTint="A5"/>
      <w:spacing w:val="15"/>
      <w:kern w:val="2"/>
      <w:sz w:val="24"/>
      <w14:ligatures w14:val="standardContextual"/>
    </w:rPr>
  </w:style>
  <w:style w:type="character" w:styleId="PageNumber">
    <w:name w:val="page number"/>
    <w:rsid w:val="00D321C2"/>
    <w:rPr>
      <w:rFonts w:ascii="Arial" w:hAnsi="Arial"/>
      <w:b w:val="0"/>
      <w:i w:val="0"/>
      <w:color w:val="47C7B0" w:themeColor="text2"/>
      <w:sz w:val="18"/>
      <w:szCs w:val="20"/>
    </w:rPr>
  </w:style>
  <w:style w:type="paragraph" w:styleId="BodyText">
    <w:name w:val="Body Text"/>
    <w:basedOn w:val="Normal"/>
    <w:link w:val="BodyTextChar"/>
    <w:rsid w:val="00D321C2"/>
    <w:pPr>
      <w:widowControl w:val="0"/>
      <w:autoSpaceDE w:val="0"/>
      <w:autoSpaceDN w:val="0"/>
      <w:adjustRightInd w:val="0"/>
      <w:spacing w:after="120"/>
    </w:pPr>
    <w:rPr>
      <w:rFonts w:eastAsia="Times New Roman"/>
      <w:bCs/>
      <w:iCs/>
      <w:lang w:eastAsia="en-GB"/>
    </w:rPr>
  </w:style>
  <w:style w:type="character" w:customStyle="1" w:styleId="BodyTextChar">
    <w:name w:val="Body Text Char"/>
    <w:basedOn w:val="DefaultParagraphFont"/>
    <w:link w:val="BodyText"/>
    <w:rsid w:val="00D321C2"/>
    <w:rPr>
      <w:rFonts w:ascii="Arial" w:eastAsia="Times New Roman" w:hAnsi="Arial" w:cs="Times New Roman"/>
      <w:kern w:val="2"/>
      <w:szCs w:val="28"/>
      <w:lang w:eastAsia="en-GB"/>
      <w14:ligatures w14:val="standardContextual"/>
    </w:rPr>
  </w:style>
  <w:style w:type="paragraph" w:customStyle="1" w:styleId="BasicParagraph">
    <w:name w:val="[Basic Paragraph]"/>
    <w:basedOn w:val="Normal"/>
    <w:uiPriority w:val="99"/>
    <w:rsid w:val="00D321C2"/>
    <w:pPr>
      <w:autoSpaceDE w:val="0"/>
      <w:autoSpaceDN w:val="0"/>
      <w:adjustRightInd w:val="0"/>
      <w:spacing w:line="288" w:lineRule="auto"/>
      <w:textAlignment w:val="center"/>
    </w:pPr>
    <w:rPr>
      <w:rFonts w:cs="Arial"/>
      <w:color w:val="000000"/>
    </w:rPr>
  </w:style>
  <w:style w:type="character" w:styleId="SubtleEmphasis">
    <w:name w:val="Subtle Emphasis"/>
    <w:basedOn w:val="DefaultParagraphFont"/>
    <w:uiPriority w:val="19"/>
    <w:qFormat/>
    <w:rsid w:val="00D321C2"/>
    <w:rPr>
      <w:rFonts w:ascii="Arial" w:hAnsi="Arial"/>
      <w:b w:val="0"/>
      <w:i/>
      <w:iCs/>
      <w:color w:val="404040" w:themeColor="text1" w:themeTint="BF"/>
      <w:sz w:val="22"/>
    </w:rPr>
  </w:style>
  <w:style w:type="character" w:styleId="Emphasis">
    <w:name w:val="Emphasis"/>
    <w:basedOn w:val="DefaultParagraphFont"/>
    <w:uiPriority w:val="20"/>
    <w:qFormat/>
    <w:rsid w:val="00D321C2"/>
    <w:rPr>
      <w:rFonts w:ascii="Arial" w:hAnsi="Arial"/>
      <w:b w:val="0"/>
      <w:i/>
      <w:iCs/>
      <w:sz w:val="22"/>
    </w:rPr>
  </w:style>
  <w:style w:type="character" w:styleId="IntenseEmphasis">
    <w:name w:val="Intense Emphasis"/>
    <w:basedOn w:val="DefaultParagraphFont"/>
    <w:uiPriority w:val="21"/>
    <w:qFormat/>
    <w:rsid w:val="00D321C2"/>
    <w:rPr>
      <w:rFonts w:ascii="Arial" w:hAnsi="Arial"/>
      <w:b/>
      <w:i/>
      <w:iCs/>
      <w:color w:val="47C7B0" w:themeColor="accent1"/>
      <w:sz w:val="22"/>
    </w:rPr>
  </w:style>
  <w:style w:type="character" w:styleId="Strong">
    <w:name w:val="Strong"/>
    <w:basedOn w:val="DefaultParagraphFont"/>
    <w:uiPriority w:val="22"/>
    <w:qFormat/>
    <w:rsid w:val="00D321C2"/>
    <w:rPr>
      <w:rFonts w:ascii="Arial" w:hAnsi="Arial"/>
      <w:b/>
      <w:bCs/>
      <w:i w:val="0"/>
      <w:sz w:val="22"/>
    </w:rPr>
  </w:style>
  <w:style w:type="paragraph" w:styleId="Quote">
    <w:name w:val="Quote"/>
    <w:basedOn w:val="Normal"/>
    <w:next w:val="Normal"/>
    <w:link w:val="QuoteChar"/>
    <w:uiPriority w:val="29"/>
    <w:qFormat/>
    <w:rsid w:val="00D321C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321C2"/>
    <w:rPr>
      <w:rFonts w:ascii="Arial" w:hAnsi="Arial" w:cs="Times New Roman"/>
      <w:bCs/>
      <w:i/>
      <w:color w:val="404040" w:themeColor="text1" w:themeTint="BF"/>
      <w:kern w:val="2"/>
      <w:szCs w:val="28"/>
      <w14:ligatures w14:val="standardContextual"/>
    </w:rPr>
  </w:style>
  <w:style w:type="paragraph" w:styleId="IntenseQuote">
    <w:name w:val="Intense Quote"/>
    <w:basedOn w:val="Normal"/>
    <w:next w:val="Normal"/>
    <w:link w:val="IntenseQuoteChar"/>
    <w:uiPriority w:val="30"/>
    <w:qFormat/>
    <w:rsid w:val="00D321C2"/>
    <w:pPr>
      <w:pBdr>
        <w:top w:val="single" w:sz="4" w:space="10" w:color="47C7B0" w:themeColor="accent1"/>
        <w:bottom w:val="single" w:sz="4" w:space="10" w:color="47C7B0" w:themeColor="accent1"/>
      </w:pBdr>
      <w:spacing w:before="360" w:after="360"/>
      <w:ind w:left="864" w:right="864"/>
      <w:jc w:val="center"/>
    </w:pPr>
    <w:rPr>
      <w:i/>
      <w:iCs/>
      <w:color w:val="47C7B0" w:themeColor="accent1"/>
    </w:rPr>
  </w:style>
  <w:style w:type="character" w:customStyle="1" w:styleId="IntenseQuoteChar">
    <w:name w:val="Intense Quote Char"/>
    <w:basedOn w:val="DefaultParagraphFont"/>
    <w:link w:val="IntenseQuote"/>
    <w:uiPriority w:val="30"/>
    <w:rsid w:val="00D321C2"/>
    <w:rPr>
      <w:rFonts w:ascii="Arial" w:hAnsi="Arial" w:cs="Times New Roman"/>
      <w:bCs/>
      <w:i/>
      <w:color w:val="47C7B0" w:themeColor="accent1"/>
      <w:kern w:val="2"/>
      <w:szCs w:val="28"/>
      <w14:ligatures w14:val="standardContextual"/>
    </w:rPr>
  </w:style>
  <w:style w:type="character" w:styleId="SubtleReference">
    <w:name w:val="Subtle Reference"/>
    <w:basedOn w:val="DefaultParagraphFont"/>
    <w:uiPriority w:val="31"/>
    <w:qFormat/>
    <w:rsid w:val="00D321C2"/>
    <w:rPr>
      <w:rFonts w:ascii="Arial" w:hAnsi="Arial"/>
      <w:b w:val="0"/>
      <w:i w:val="0"/>
      <w:smallCaps/>
      <w:color w:val="5A5A5A" w:themeColor="text1" w:themeTint="A5"/>
      <w:sz w:val="22"/>
    </w:rPr>
  </w:style>
  <w:style w:type="character" w:styleId="IntenseReference">
    <w:name w:val="Intense Reference"/>
    <w:basedOn w:val="DefaultParagraphFont"/>
    <w:uiPriority w:val="32"/>
    <w:qFormat/>
    <w:rsid w:val="00D321C2"/>
    <w:rPr>
      <w:rFonts w:ascii="Arial" w:hAnsi="Arial"/>
      <w:b/>
      <w:bCs/>
      <w:i w:val="0"/>
      <w:smallCaps/>
      <w:color w:val="47C7B0" w:themeColor="accent1"/>
      <w:spacing w:val="5"/>
      <w:sz w:val="22"/>
    </w:rPr>
  </w:style>
  <w:style w:type="character" w:styleId="BookTitle">
    <w:name w:val="Book Title"/>
    <w:basedOn w:val="DefaultParagraphFont"/>
    <w:uiPriority w:val="33"/>
    <w:qFormat/>
    <w:rsid w:val="00D321C2"/>
    <w:rPr>
      <w:rFonts w:ascii="Arial" w:hAnsi="Arial"/>
      <w:b/>
      <w:bCs/>
      <w:i/>
      <w:iCs/>
      <w:spacing w:val="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2234">
      <w:bodyDiv w:val="1"/>
      <w:marLeft w:val="0"/>
      <w:marRight w:val="0"/>
      <w:marTop w:val="0"/>
      <w:marBottom w:val="0"/>
      <w:divBdr>
        <w:top w:val="none" w:sz="0" w:space="0" w:color="auto"/>
        <w:left w:val="none" w:sz="0" w:space="0" w:color="auto"/>
        <w:bottom w:val="none" w:sz="0" w:space="0" w:color="auto"/>
        <w:right w:val="none" w:sz="0" w:space="0" w:color="auto"/>
      </w:divBdr>
    </w:div>
    <w:div w:id="170338152">
      <w:bodyDiv w:val="1"/>
      <w:marLeft w:val="0"/>
      <w:marRight w:val="0"/>
      <w:marTop w:val="0"/>
      <w:marBottom w:val="0"/>
      <w:divBdr>
        <w:top w:val="none" w:sz="0" w:space="0" w:color="auto"/>
        <w:left w:val="none" w:sz="0" w:space="0" w:color="auto"/>
        <w:bottom w:val="none" w:sz="0" w:space="0" w:color="auto"/>
        <w:right w:val="none" w:sz="0" w:space="0" w:color="auto"/>
      </w:divBdr>
    </w:div>
    <w:div w:id="491800009">
      <w:bodyDiv w:val="1"/>
      <w:marLeft w:val="0"/>
      <w:marRight w:val="0"/>
      <w:marTop w:val="0"/>
      <w:marBottom w:val="0"/>
      <w:divBdr>
        <w:top w:val="none" w:sz="0" w:space="0" w:color="auto"/>
        <w:left w:val="none" w:sz="0" w:space="0" w:color="auto"/>
        <w:bottom w:val="none" w:sz="0" w:space="0" w:color="auto"/>
        <w:right w:val="none" w:sz="0" w:space="0" w:color="auto"/>
      </w:divBdr>
    </w:div>
    <w:div w:id="896403948">
      <w:bodyDiv w:val="1"/>
      <w:marLeft w:val="0"/>
      <w:marRight w:val="0"/>
      <w:marTop w:val="0"/>
      <w:marBottom w:val="0"/>
      <w:divBdr>
        <w:top w:val="none" w:sz="0" w:space="0" w:color="auto"/>
        <w:left w:val="none" w:sz="0" w:space="0" w:color="auto"/>
        <w:bottom w:val="none" w:sz="0" w:space="0" w:color="auto"/>
        <w:right w:val="none" w:sz="0" w:space="0" w:color="auto"/>
      </w:divBdr>
    </w:div>
    <w:div w:id="929965763">
      <w:bodyDiv w:val="1"/>
      <w:marLeft w:val="0"/>
      <w:marRight w:val="0"/>
      <w:marTop w:val="0"/>
      <w:marBottom w:val="0"/>
      <w:divBdr>
        <w:top w:val="none" w:sz="0" w:space="0" w:color="auto"/>
        <w:left w:val="none" w:sz="0" w:space="0" w:color="auto"/>
        <w:bottom w:val="none" w:sz="0" w:space="0" w:color="auto"/>
        <w:right w:val="none" w:sz="0" w:space="0" w:color="auto"/>
      </w:divBdr>
    </w:div>
    <w:div w:id="1002197903">
      <w:bodyDiv w:val="1"/>
      <w:marLeft w:val="0"/>
      <w:marRight w:val="0"/>
      <w:marTop w:val="0"/>
      <w:marBottom w:val="0"/>
      <w:divBdr>
        <w:top w:val="none" w:sz="0" w:space="0" w:color="auto"/>
        <w:left w:val="none" w:sz="0" w:space="0" w:color="auto"/>
        <w:bottom w:val="none" w:sz="0" w:space="0" w:color="auto"/>
        <w:right w:val="none" w:sz="0" w:space="0" w:color="auto"/>
      </w:divBdr>
    </w:div>
    <w:div w:id="1136141385">
      <w:bodyDiv w:val="1"/>
      <w:marLeft w:val="0"/>
      <w:marRight w:val="0"/>
      <w:marTop w:val="0"/>
      <w:marBottom w:val="0"/>
      <w:divBdr>
        <w:top w:val="none" w:sz="0" w:space="0" w:color="auto"/>
        <w:left w:val="none" w:sz="0" w:space="0" w:color="auto"/>
        <w:bottom w:val="none" w:sz="0" w:space="0" w:color="auto"/>
        <w:right w:val="none" w:sz="0" w:space="0" w:color="auto"/>
      </w:divBdr>
    </w:div>
    <w:div w:id="1151559054">
      <w:bodyDiv w:val="1"/>
      <w:marLeft w:val="0"/>
      <w:marRight w:val="0"/>
      <w:marTop w:val="0"/>
      <w:marBottom w:val="0"/>
      <w:divBdr>
        <w:top w:val="none" w:sz="0" w:space="0" w:color="auto"/>
        <w:left w:val="none" w:sz="0" w:space="0" w:color="auto"/>
        <w:bottom w:val="none" w:sz="0" w:space="0" w:color="auto"/>
        <w:right w:val="none" w:sz="0" w:space="0" w:color="auto"/>
      </w:divBdr>
    </w:div>
    <w:div w:id="1406027486">
      <w:bodyDiv w:val="1"/>
      <w:marLeft w:val="0"/>
      <w:marRight w:val="0"/>
      <w:marTop w:val="0"/>
      <w:marBottom w:val="0"/>
      <w:divBdr>
        <w:top w:val="none" w:sz="0" w:space="0" w:color="auto"/>
        <w:left w:val="none" w:sz="0" w:space="0" w:color="auto"/>
        <w:bottom w:val="none" w:sz="0" w:space="0" w:color="auto"/>
        <w:right w:val="none" w:sz="0" w:space="0" w:color="auto"/>
      </w:divBdr>
    </w:div>
    <w:div w:id="1416853672">
      <w:bodyDiv w:val="1"/>
      <w:marLeft w:val="0"/>
      <w:marRight w:val="0"/>
      <w:marTop w:val="0"/>
      <w:marBottom w:val="0"/>
      <w:divBdr>
        <w:top w:val="none" w:sz="0" w:space="0" w:color="auto"/>
        <w:left w:val="none" w:sz="0" w:space="0" w:color="auto"/>
        <w:bottom w:val="none" w:sz="0" w:space="0" w:color="auto"/>
        <w:right w:val="none" w:sz="0" w:space="0" w:color="auto"/>
      </w:divBdr>
    </w:div>
    <w:div w:id="1497846961">
      <w:bodyDiv w:val="1"/>
      <w:marLeft w:val="0"/>
      <w:marRight w:val="0"/>
      <w:marTop w:val="0"/>
      <w:marBottom w:val="0"/>
      <w:divBdr>
        <w:top w:val="none" w:sz="0" w:space="0" w:color="auto"/>
        <w:left w:val="none" w:sz="0" w:space="0" w:color="auto"/>
        <w:bottom w:val="none" w:sz="0" w:space="0" w:color="auto"/>
        <w:right w:val="none" w:sz="0" w:space="0" w:color="auto"/>
      </w:divBdr>
    </w:div>
    <w:div w:id="1500385940">
      <w:bodyDiv w:val="1"/>
      <w:marLeft w:val="0"/>
      <w:marRight w:val="0"/>
      <w:marTop w:val="0"/>
      <w:marBottom w:val="0"/>
      <w:divBdr>
        <w:top w:val="none" w:sz="0" w:space="0" w:color="auto"/>
        <w:left w:val="none" w:sz="0" w:space="0" w:color="auto"/>
        <w:bottom w:val="none" w:sz="0" w:space="0" w:color="auto"/>
        <w:right w:val="none" w:sz="0" w:space="0" w:color="auto"/>
      </w:divBdr>
    </w:div>
    <w:div w:id="1552696133">
      <w:bodyDiv w:val="1"/>
      <w:marLeft w:val="0"/>
      <w:marRight w:val="0"/>
      <w:marTop w:val="0"/>
      <w:marBottom w:val="0"/>
      <w:divBdr>
        <w:top w:val="none" w:sz="0" w:space="0" w:color="auto"/>
        <w:left w:val="none" w:sz="0" w:space="0" w:color="auto"/>
        <w:bottom w:val="none" w:sz="0" w:space="0" w:color="auto"/>
        <w:right w:val="none" w:sz="0" w:space="0" w:color="auto"/>
      </w:divBdr>
    </w:div>
    <w:div w:id="1592736880">
      <w:bodyDiv w:val="1"/>
      <w:marLeft w:val="0"/>
      <w:marRight w:val="0"/>
      <w:marTop w:val="0"/>
      <w:marBottom w:val="0"/>
      <w:divBdr>
        <w:top w:val="none" w:sz="0" w:space="0" w:color="auto"/>
        <w:left w:val="none" w:sz="0" w:space="0" w:color="auto"/>
        <w:bottom w:val="none" w:sz="0" w:space="0" w:color="auto"/>
        <w:right w:val="none" w:sz="0" w:space="0" w:color="auto"/>
      </w:divBdr>
    </w:div>
    <w:div w:id="1717315225">
      <w:bodyDiv w:val="1"/>
      <w:marLeft w:val="0"/>
      <w:marRight w:val="0"/>
      <w:marTop w:val="0"/>
      <w:marBottom w:val="0"/>
      <w:divBdr>
        <w:top w:val="none" w:sz="0" w:space="0" w:color="auto"/>
        <w:left w:val="none" w:sz="0" w:space="0" w:color="auto"/>
        <w:bottom w:val="none" w:sz="0" w:space="0" w:color="auto"/>
        <w:right w:val="none" w:sz="0" w:space="0" w:color="auto"/>
      </w:divBdr>
    </w:div>
    <w:div w:id="1749494780">
      <w:bodyDiv w:val="1"/>
      <w:marLeft w:val="0"/>
      <w:marRight w:val="0"/>
      <w:marTop w:val="0"/>
      <w:marBottom w:val="0"/>
      <w:divBdr>
        <w:top w:val="none" w:sz="0" w:space="0" w:color="auto"/>
        <w:left w:val="none" w:sz="0" w:space="0" w:color="auto"/>
        <w:bottom w:val="none" w:sz="0" w:space="0" w:color="auto"/>
        <w:right w:val="none" w:sz="0" w:space="0" w:color="auto"/>
      </w:divBdr>
    </w:div>
    <w:div w:id="1815759153">
      <w:bodyDiv w:val="1"/>
      <w:marLeft w:val="0"/>
      <w:marRight w:val="0"/>
      <w:marTop w:val="0"/>
      <w:marBottom w:val="0"/>
      <w:divBdr>
        <w:top w:val="none" w:sz="0" w:space="0" w:color="auto"/>
        <w:left w:val="none" w:sz="0" w:space="0" w:color="auto"/>
        <w:bottom w:val="none" w:sz="0" w:space="0" w:color="auto"/>
        <w:right w:val="none" w:sz="0" w:space="0" w:color="auto"/>
      </w:divBdr>
    </w:div>
    <w:div w:id="1902059910">
      <w:bodyDiv w:val="1"/>
      <w:marLeft w:val="0"/>
      <w:marRight w:val="0"/>
      <w:marTop w:val="0"/>
      <w:marBottom w:val="0"/>
      <w:divBdr>
        <w:top w:val="none" w:sz="0" w:space="0" w:color="auto"/>
        <w:left w:val="none" w:sz="0" w:space="0" w:color="auto"/>
        <w:bottom w:val="none" w:sz="0" w:space="0" w:color="auto"/>
        <w:right w:val="none" w:sz="0" w:space="0" w:color="auto"/>
      </w:divBdr>
    </w:div>
    <w:div w:id="1924603360">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123957505">
      <w:bodyDiv w:val="1"/>
      <w:marLeft w:val="0"/>
      <w:marRight w:val="0"/>
      <w:marTop w:val="0"/>
      <w:marBottom w:val="0"/>
      <w:divBdr>
        <w:top w:val="none" w:sz="0" w:space="0" w:color="auto"/>
        <w:left w:val="none" w:sz="0" w:space="0" w:color="auto"/>
        <w:bottom w:val="none" w:sz="0" w:space="0" w:color="auto"/>
        <w:right w:val="none" w:sz="0" w:space="0" w:color="auto"/>
      </w:divBdr>
    </w:div>
    <w:div w:id="212653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customXml/itemProps2.xml><?xml version="1.0" encoding="utf-8"?>
<ds:datastoreItem xmlns:ds="http://schemas.openxmlformats.org/officeDocument/2006/customXml" ds:itemID="{0DE2FB31-F0A0-4C83-8E2A-3711C7066C16}">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3.xml><?xml version="1.0" encoding="utf-8"?>
<ds:datastoreItem xmlns:ds="http://schemas.openxmlformats.org/officeDocument/2006/customXml" ds:itemID="{012274A8-BFFA-48BA-B335-567303697E1B}">
  <ds:schemaRefs>
    <ds:schemaRef ds:uri="http://schemas.microsoft.com/sharepoint/v3/contenttype/forms"/>
  </ds:schemaRefs>
</ds:datastoreItem>
</file>

<file path=customXml/itemProps4.xml><?xml version="1.0" encoding="utf-8"?>
<ds:datastoreItem xmlns:ds="http://schemas.openxmlformats.org/officeDocument/2006/customXml" ds:itemID="{9BF37870-2698-4C17-82CB-0E8F872A6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Clair Hicks</dc:creator>
  <cp:keywords/>
  <dc:description/>
  <cp:lastModifiedBy>Chris Williams</cp:lastModifiedBy>
  <cp:revision>9</cp:revision>
  <dcterms:created xsi:type="dcterms:W3CDTF">2022-04-04T21:05:00Z</dcterms:created>
  <dcterms:modified xsi:type="dcterms:W3CDTF">2024-08-13T14:47:00Z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