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02" w:rsidRDefault="00AB3E02" w:rsidP="00EA45AA">
      <w:pPr>
        <w:spacing w:after="0" w:line="240" w:lineRule="auto"/>
        <w:rPr>
          <w:b/>
          <w:sz w:val="20"/>
          <w:szCs w:val="20"/>
        </w:rPr>
      </w:pPr>
    </w:p>
    <w:p w:rsidR="00AB3E02" w:rsidRDefault="00AB3E02" w:rsidP="00EA45AA">
      <w:pPr>
        <w:spacing w:after="0" w:line="240" w:lineRule="auto"/>
        <w:rPr>
          <w:b/>
          <w:sz w:val="20"/>
          <w:szCs w:val="20"/>
        </w:rPr>
      </w:pPr>
    </w:p>
    <w:p w:rsidR="00EA45AA" w:rsidRDefault="00181F48" w:rsidP="00EA45AA">
      <w:pPr>
        <w:spacing w:after="0" w:line="240" w:lineRule="auto"/>
        <w:rPr>
          <w:b/>
          <w:sz w:val="20"/>
          <w:szCs w:val="20"/>
        </w:rPr>
      </w:pPr>
      <w:bookmarkStart w:id="0" w:name="_GoBack"/>
      <w:bookmarkEnd w:id="0"/>
      <w:r>
        <w:rPr>
          <w:b/>
          <w:sz w:val="20"/>
          <w:szCs w:val="20"/>
        </w:rPr>
        <w:t>Name:</w:t>
      </w:r>
    </w:p>
    <w:p w:rsidR="00C742C6" w:rsidRDefault="00C742C6" w:rsidP="00EA45AA">
      <w:pPr>
        <w:spacing w:after="0" w:line="240" w:lineRule="auto"/>
        <w:rPr>
          <w:b/>
          <w:sz w:val="20"/>
          <w:szCs w:val="20"/>
        </w:rPr>
      </w:pPr>
      <w:r w:rsidRPr="00802BEF">
        <w:rPr>
          <w:b/>
          <w:sz w:val="20"/>
          <w:szCs w:val="20"/>
        </w:rPr>
        <w:t>Pay grade</w:t>
      </w:r>
      <w:r w:rsidR="00E07CE8">
        <w:rPr>
          <w:b/>
          <w:sz w:val="20"/>
          <w:szCs w:val="20"/>
        </w:rPr>
        <w:t xml:space="preserve"> – H2</w:t>
      </w:r>
    </w:p>
    <w:p w:rsidR="00EA45AA" w:rsidRPr="009F0295" w:rsidRDefault="00EA45AA" w:rsidP="00EA45AA">
      <w:pPr>
        <w:spacing w:after="0" w:line="240" w:lineRule="auto"/>
        <w:rPr>
          <w:b/>
          <w:sz w:val="12"/>
          <w:szCs w:val="12"/>
        </w:rPr>
      </w:pPr>
    </w:p>
    <w:p w:rsidR="00C742C6" w:rsidRPr="00802BEF" w:rsidRDefault="00C742C6" w:rsidP="00EA45AA">
      <w:pPr>
        <w:spacing w:after="0" w:line="240" w:lineRule="auto"/>
        <w:rPr>
          <w:b/>
          <w:sz w:val="20"/>
          <w:szCs w:val="20"/>
        </w:rPr>
      </w:pPr>
      <w:r w:rsidRPr="00802BEF">
        <w:rPr>
          <w:b/>
          <w:sz w:val="20"/>
          <w:szCs w:val="20"/>
        </w:rPr>
        <w:t xml:space="preserve">Purpose of the </w:t>
      </w:r>
      <w:r w:rsidR="00C7696C" w:rsidRPr="00802BEF">
        <w:rPr>
          <w:b/>
          <w:sz w:val="20"/>
          <w:szCs w:val="20"/>
        </w:rPr>
        <w:t xml:space="preserve">role:  </w:t>
      </w:r>
      <w:r w:rsidRPr="00802BEF">
        <w:rPr>
          <w:rFonts w:cstheme="minorHAnsi"/>
          <w:sz w:val="20"/>
          <w:szCs w:val="20"/>
        </w:rPr>
        <w:t>To work with teachers to support teaching and learning, providing general and specific assistance to pupils and staff under the direction, guidance and direct supervision of the classroom teacher.</w:t>
      </w:r>
    </w:p>
    <w:p w:rsidR="00EA45AA" w:rsidRPr="009F0295" w:rsidRDefault="00EA45AA" w:rsidP="00EA45AA">
      <w:pPr>
        <w:spacing w:after="0" w:line="240" w:lineRule="auto"/>
        <w:rPr>
          <w:b/>
          <w:sz w:val="12"/>
          <w:szCs w:val="12"/>
        </w:rPr>
      </w:pPr>
    </w:p>
    <w:p w:rsidR="0045225F" w:rsidRPr="00802BEF" w:rsidRDefault="00C742C6" w:rsidP="00EA45AA">
      <w:pPr>
        <w:spacing w:after="0" w:line="240" w:lineRule="auto"/>
        <w:rPr>
          <w:b/>
          <w:sz w:val="20"/>
          <w:szCs w:val="20"/>
        </w:rPr>
      </w:pPr>
      <w:r w:rsidRPr="00802BEF">
        <w:rPr>
          <w:b/>
          <w:sz w:val="20"/>
          <w:szCs w:val="20"/>
        </w:rPr>
        <w:t>Responsibilities</w:t>
      </w:r>
      <w:r w:rsidR="00C7696C" w:rsidRPr="00802BEF">
        <w:rPr>
          <w:b/>
          <w:sz w:val="20"/>
          <w:szCs w:val="20"/>
        </w:rPr>
        <w:t>:</w:t>
      </w:r>
    </w:p>
    <w:p w:rsidR="00AB3E02" w:rsidRPr="00802BEF" w:rsidRDefault="00AB3E02" w:rsidP="00AB3E02">
      <w:pPr>
        <w:pStyle w:val="Default"/>
        <w:numPr>
          <w:ilvl w:val="0"/>
          <w:numId w:val="15"/>
        </w:numPr>
        <w:rPr>
          <w:rFonts w:asciiTheme="minorHAnsi" w:hAnsiTheme="minorHAnsi" w:cstheme="minorHAnsi"/>
          <w:sz w:val="20"/>
          <w:szCs w:val="20"/>
        </w:rPr>
      </w:pPr>
      <w:r w:rsidRPr="00802BEF">
        <w:rPr>
          <w:rFonts w:asciiTheme="minorHAnsi" w:hAnsiTheme="minorHAnsi" w:cstheme="minorHAnsi"/>
          <w:sz w:val="20"/>
          <w:szCs w:val="20"/>
        </w:rPr>
        <w:t xml:space="preserve">Work with individual pupils with special educational needs </w:t>
      </w:r>
    </w:p>
    <w:p w:rsidR="00AB3E02" w:rsidRPr="00802BEF" w:rsidRDefault="00AB3E02" w:rsidP="00AB3E02">
      <w:pPr>
        <w:pStyle w:val="Default"/>
        <w:numPr>
          <w:ilvl w:val="0"/>
          <w:numId w:val="15"/>
        </w:numPr>
        <w:rPr>
          <w:rFonts w:asciiTheme="minorHAnsi" w:hAnsiTheme="minorHAnsi" w:cstheme="minorHAnsi"/>
          <w:sz w:val="20"/>
          <w:szCs w:val="20"/>
        </w:rPr>
      </w:pPr>
      <w:r w:rsidRPr="00802BEF">
        <w:rPr>
          <w:rFonts w:asciiTheme="minorHAnsi" w:hAnsiTheme="minorHAnsi" w:cstheme="minorHAnsi"/>
          <w:sz w:val="20"/>
          <w:szCs w:val="20"/>
        </w:rPr>
        <w:t xml:space="preserve">Work with pupils for whom English is not their first language </w:t>
      </w:r>
    </w:p>
    <w:p w:rsidR="0044172E" w:rsidRPr="0044172E" w:rsidRDefault="0044172E" w:rsidP="00EA45AA">
      <w:pPr>
        <w:pStyle w:val="ListParagraph"/>
        <w:numPr>
          <w:ilvl w:val="0"/>
          <w:numId w:val="15"/>
        </w:numPr>
        <w:spacing w:after="0" w:line="240" w:lineRule="auto"/>
        <w:rPr>
          <w:sz w:val="20"/>
          <w:szCs w:val="20"/>
        </w:rPr>
      </w:pPr>
      <w:r w:rsidRPr="0044172E">
        <w:rPr>
          <w:sz w:val="20"/>
          <w:szCs w:val="20"/>
        </w:rPr>
        <w:t>Participate in planning and evaluation of learning activities with the teacher, providing feedback to the teacher on pupil progress and behaviour</w:t>
      </w:r>
    </w:p>
    <w:p w:rsidR="0044172E" w:rsidRPr="0044172E" w:rsidRDefault="0044172E" w:rsidP="00EA45AA">
      <w:pPr>
        <w:pStyle w:val="ListParagraph"/>
        <w:numPr>
          <w:ilvl w:val="0"/>
          <w:numId w:val="15"/>
        </w:numPr>
        <w:spacing w:after="0" w:line="240" w:lineRule="auto"/>
        <w:rPr>
          <w:b/>
          <w:sz w:val="20"/>
          <w:szCs w:val="20"/>
        </w:rPr>
      </w:pPr>
      <w:r>
        <w:rPr>
          <w:rFonts w:cstheme="minorHAnsi"/>
          <w:sz w:val="20"/>
          <w:szCs w:val="20"/>
        </w:rPr>
        <w:t>Implement planned learning activities/teaching programmes as agreed with the teacher, adjusting activities according to pupils’ responses as appropriate</w:t>
      </w:r>
    </w:p>
    <w:p w:rsidR="00FA6163" w:rsidRPr="00802BEF" w:rsidRDefault="00A15255" w:rsidP="00EA45AA">
      <w:pPr>
        <w:pStyle w:val="ListParagraph"/>
        <w:numPr>
          <w:ilvl w:val="0"/>
          <w:numId w:val="15"/>
        </w:numPr>
        <w:spacing w:after="0" w:line="240" w:lineRule="auto"/>
        <w:rPr>
          <w:b/>
          <w:sz w:val="20"/>
          <w:szCs w:val="20"/>
        </w:rPr>
      </w:pPr>
      <w:r>
        <w:rPr>
          <w:rFonts w:cstheme="minorHAnsi"/>
          <w:sz w:val="20"/>
          <w:szCs w:val="20"/>
        </w:rPr>
        <w:t xml:space="preserve">Work with individuals or </w:t>
      </w:r>
      <w:r w:rsidR="00C742C6" w:rsidRPr="00802BEF">
        <w:rPr>
          <w:rFonts w:cstheme="minorHAnsi"/>
          <w:sz w:val="20"/>
          <w:szCs w:val="20"/>
        </w:rPr>
        <w:t xml:space="preserve">groups of pupils in the classroom under the direct supervision of teaching staff and provide feedback to the teacher </w:t>
      </w:r>
      <w:r w:rsidR="00AB3E02">
        <w:rPr>
          <w:rFonts w:cstheme="minorHAnsi"/>
          <w:sz w:val="20"/>
          <w:szCs w:val="20"/>
        </w:rPr>
        <w:t>and /or SENDCO</w:t>
      </w:r>
    </w:p>
    <w:p w:rsidR="0045225F" w:rsidRPr="00802BEF" w:rsidRDefault="00C742C6" w:rsidP="00EA45AA">
      <w:pPr>
        <w:pStyle w:val="ListParagraph"/>
        <w:numPr>
          <w:ilvl w:val="0"/>
          <w:numId w:val="15"/>
        </w:numPr>
        <w:spacing w:after="0" w:line="240" w:lineRule="auto"/>
        <w:rPr>
          <w:b/>
          <w:sz w:val="20"/>
          <w:szCs w:val="20"/>
        </w:rPr>
      </w:pPr>
      <w:r w:rsidRPr="00802BEF">
        <w:rPr>
          <w:rFonts w:cstheme="minorHAnsi"/>
          <w:sz w:val="20"/>
          <w:szCs w:val="20"/>
        </w:rPr>
        <w:t xml:space="preserve">Support pupils to understand instructions support independent learning and inclusion of all pupils </w:t>
      </w:r>
    </w:p>
    <w:p w:rsidR="0045225F" w:rsidRPr="0044172E" w:rsidRDefault="00C742C6" w:rsidP="00EA45AA">
      <w:pPr>
        <w:pStyle w:val="ListParagraph"/>
        <w:numPr>
          <w:ilvl w:val="0"/>
          <w:numId w:val="15"/>
        </w:numPr>
        <w:spacing w:after="0" w:line="240" w:lineRule="auto"/>
        <w:rPr>
          <w:b/>
          <w:sz w:val="20"/>
          <w:szCs w:val="20"/>
        </w:rPr>
      </w:pPr>
      <w:r w:rsidRPr="00802BEF">
        <w:rPr>
          <w:rFonts w:cstheme="minorHAnsi"/>
          <w:sz w:val="20"/>
          <w:szCs w:val="20"/>
        </w:rPr>
        <w:t>Support the teacher in behaviour manage</w:t>
      </w:r>
      <w:r w:rsidR="0044172E">
        <w:rPr>
          <w:rFonts w:cstheme="minorHAnsi"/>
          <w:sz w:val="20"/>
          <w:szCs w:val="20"/>
        </w:rPr>
        <w:t>ment and keeping pupils on task</w:t>
      </w:r>
    </w:p>
    <w:p w:rsidR="0044172E" w:rsidRPr="00802BEF" w:rsidRDefault="0044172E" w:rsidP="00EA45AA">
      <w:pPr>
        <w:pStyle w:val="ListParagraph"/>
        <w:numPr>
          <w:ilvl w:val="0"/>
          <w:numId w:val="15"/>
        </w:numPr>
        <w:spacing w:after="0" w:line="240" w:lineRule="auto"/>
        <w:rPr>
          <w:b/>
          <w:sz w:val="20"/>
          <w:szCs w:val="20"/>
        </w:rPr>
      </w:pPr>
      <w:r>
        <w:rPr>
          <w:rFonts w:cstheme="minorHAnsi"/>
          <w:sz w:val="20"/>
          <w:szCs w:val="20"/>
        </w:rPr>
        <w:t>Support the teacher in monitoring, assessing and recording pupil progress/activities</w:t>
      </w:r>
    </w:p>
    <w:p w:rsidR="00C742C6" w:rsidRPr="00A03887" w:rsidRDefault="00C742C6" w:rsidP="00EA45AA">
      <w:pPr>
        <w:pStyle w:val="ListParagraph"/>
        <w:numPr>
          <w:ilvl w:val="0"/>
          <w:numId w:val="15"/>
        </w:numPr>
        <w:spacing w:after="0" w:line="240" w:lineRule="auto"/>
        <w:rPr>
          <w:b/>
          <w:sz w:val="20"/>
          <w:szCs w:val="20"/>
        </w:rPr>
      </w:pPr>
      <w:r w:rsidRPr="00802BEF">
        <w:rPr>
          <w:rFonts w:cstheme="minorHAnsi"/>
          <w:sz w:val="20"/>
          <w:szCs w:val="20"/>
        </w:rPr>
        <w:t xml:space="preserve">Support pupils in social and emotional well-being, reporting problems to the teacher as appropriate </w:t>
      </w:r>
    </w:p>
    <w:p w:rsidR="00A03887" w:rsidRPr="00A03887" w:rsidRDefault="00A03887" w:rsidP="00A03887">
      <w:pPr>
        <w:pStyle w:val="Default"/>
        <w:numPr>
          <w:ilvl w:val="0"/>
          <w:numId w:val="15"/>
        </w:numPr>
        <w:rPr>
          <w:rFonts w:asciiTheme="minorHAnsi" w:hAnsiTheme="minorHAnsi" w:cstheme="minorHAnsi"/>
          <w:sz w:val="20"/>
          <w:szCs w:val="20"/>
        </w:rPr>
      </w:pPr>
      <w:r w:rsidRPr="00802BEF">
        <w:rPr>
          <w:rFonts w:asciiTheme="minorHAnsi" w:hAnsiTheme="minorHAnsi" w:cstheme="minorHAnsi"/>
          <w:sz w:val="20"/>
          <w:szCs w:val="20"/>
        </w:rPr>
        <w:t xml:space="preserve">Share information about pupils with other staff, parents / carers, internal and external agencies, as appropriate </w:t>
      </w:r>
    </w:p>
    <w:p w:rsidR="00C742C6" w:rsidRDefault="00C742C6" w:rsidP="00EA45AA">
      <w:pPr>
        <w:pStyle w:val="ListParagraph"/>
        <w:numPr>
          <w:ilvl w:val="0"/>
          <w:numId w:val="15"/>
        </w:numPr>
        <w:spacing w:after="0" w:line="240" w:lineRule="auto"/>
        <w:rPr>
          <w:rFonts w:cstheme="minorHAnsi"/>
          <w:sz w:val="20"/>
          <w:szCs w:val="20"/>
        </w:rPr>
      </w:pPr>
      <w:r w:rsidRPr="00802BEF">
        <w:rPr>
          <w:rFonts w:cstheme="minorHAnsi"/>
          <w:sz w:val="20"/>
          <w:szCs w:val="20"/>
        </w:rPr>
        <w:t>Prepare and clear up learning environment and resources, including photocopying, filing and the display and presentation of pupils work and contribute to maintaining a safe environment</w:t>
      </w:r>
    </w:p>
    <w:p w:rsidR="001E247A" w:rsidRDefault="001E247A" w:rsidP="001E247A">
      <w:pPr>
        <w:pStyle w:val="Default"/>
        <w:numPr>
          <w:ilvl w:val="0"/>
          <w:numId w:val="15"/>
        </w:numPr>
        <w:rPr>
          <w:rFonts w:asciiTheme="minorHAnsi" w:hAnsiTheme="minorHAnsi" w:cstheme="minorHAnsi"/>
          <w:sz w:val="20"/>
          <w:szCs w:val="20"/>
        </w:rPr>
      </w:pPr>
      <w:r w:rsidRPr="001E247A">
        <w:rPr>
          <w:rFonts w:asciiTheme="minorHAnsi" w:hAnsiTheme="minorHAnsi" w:cstheme="minorHAnsi"/>
          <w:sz w:val="20"/>
          <w:szCs w:val="20"/>
        </w:rPr>
        <w:t>Supervise individuals and groups of pupils throughout the day, including supervision in the classroom, playground and dining areas including facilitating games and activities</w:t>
      </w:r>
    </w:p>
    <w:p w:rsidR="00A03887" w:rsidRPr="00A03887" w:rsidRDefault="00A03887" w:rsidP="00A03887">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Assist with </w:t>
      </w:r>
      <w:proofErr w:type="spellStart"/>
      <w:r>
        <w:rPr>
          <w:rFonts w:asciiTheme="minorHAnsi" w:hAnsiTheme="minorHAnsi" w:cstheme="minorHAnsi"/>
          <w:sz w:val="20"/>
          <w:szCs w:val="20"/>
        </w:rPr>
        <w:t>breaktime</w:t>
      </w:r>
      <w:proofErr w:type="spellEnd"/>
      <w:r>
        <w:rPr>
          <w:rFonts w:asciiTheme="minorHAnsi" w:hAnsiTheme="minorHAnsi" w:cstheme="minorHAnsi"/>
          <w:sz w:val="20"/>
          <w:szCs w:val="20"/>
        </w:rPr>
        <w:t xml:space="preserve"> and lunchtime supervision</w:t>
      </w:r>
    </w:p>
    <w:p w:rsidR="00EA45AA" w:rsidRPr="00802BEF" w:rsidRDefault="0044172E" w:rsidP="00EA45AA">
      <w:pPr>
        <w:pStyle w:val="NoSpacing"/>
        <w:numPr>
          <w:ilvl w:val="0"/>
          <w:numId w:val="15"/>
        </w:numPr>
        <w:rPr>
          <w:rFonts w:cstheme="minorHAnsi"/>
          <w:sz w:val="20"/>
          <w:szCs w:val="20"/>
        </w:rPr>
      </w:pPr>
      <w:r>
        <w:rPr>
          <w:rFonts w:cstheme="minorHAnsi"/>
          <w:bCs/>
          <w:sz w:val="20"/>
          <w:szCs w:val="20"/>
        </w:rPr>
        <w:t>Attend to pupils’ personal needs including toileting, hygiene, dressing and eating</w:t>
      </w:r>
      <w:r w:rsidR="00EA45AA" w:rsidRPr="00802BEF">
        <w:rPr>
          <w:rFonts w:cstheme="minorHAnsi"/>
          <w:bCs/>
          <w:sz w:val="20"/>
          <w:szCs w:val="20"/>
        </w:rPr>
        <w:t xml:space="preserve">, as required, whilst encouraging independence. </w:t>
      </w:r>
      <w:r>
        <w:rPr>
          <w:rFonts w:cstheme="minorHAnsi"/>
          <w:bCs/>
          <w:sz w:val="20"/>
          <w:szCs w:val="20"/>
        </w:rPr>
        <w:t xml:space="preserve">Also help with pupils’ social, welfare and health matters, reporting problems to the teacher as appropriate. Physically assist pupils in activities where necessary (may involve lifting, </w:t>
      </w:r>
      <w:r w:rsidR="009F0295">
        <w:rPr>
          <w:rFonts w:cstheme="minorHAnsi"/>
          <w:bCs/>
          <w:sz w:val="20"/>
          <w:szCs w:val="20"/>
        </w:rPr>
        <w:t>where mobility is an issue).</w:t>
      </w:r>
    </w:p>
    <w:p w:rsidR="00EA45AA" w:rsidRPr="00802BEF" w:rsidRDefault="00EA45AA" w:rsidP="00EA45AA">
      <w:pPr>
        <w:pStyle w:val="NoSpacing"/>
        <w:numPr>
          <w:ilvl w:val="0"/>
          <w:numId w:val="15"/>
        </w:numPr>
        <w:rPr>
          <w:rFonts w:cstheme="minorHAnsi"/>
          <w:sz w:val="20"/>
          <w:szCs w:val="20"/>
        </w:rPr>
      </w:pPr>
      <w:r w:rsidRPr="00802BEF">
        <w:rPr>
          <w:rFonts w:cstheme="minorHAnsi"/>
          <w:sz w:val="20"/>
          <w:szCs w:val="20"/>
        </w:rPr>
        <w:t>Assist with escorting pupils on educational visits</w:t>
      </w:r>
    </w:p>
    <w:p w:rsidR="009F0295" w:rsidRDefault="00EA45AA" w:rsidP="009F0295">
      <w:pPr>
        <w:pStyle w:val="NoSpacing"/>
        <w:numPr>
          <w:ilvl w:val="0"/>
          <w:numId w:val="28"/>
        </w:numPr>
        <w:rPr>
          <w:rFonts w:cstheme="minorHAnsi"/>
          <w:sz w:val="20"/>
          <w:szCs w:val="20"/>
        </w:rPr>
      </w:pPr>
      <w:r>
        <w:rPr>
          <w:rFonts w:cstheme="minorHAnsi"/>
          <w:sz w:val="20"/>
          <w:szCs w:val="20"/>
        </w:rPr>
        <w:t xml:space="preserve">Provide First Aid </w:t>
      </w:r>
      <w:r w:rsidR="0004486E">
        <w:rPr>
          <w:rFonts w:cstheme="minorHAnsi"/>
          <w:sz w:val="20"/>
          <w:szCs w:val="20"/>
        </w:rPr>
        <w:t xml:space="preserve">and administer medication </w:t>
      </w:r>
      <w:r>
        <w:rPr>
          <w:rFonts w:cstheme="minorHAnsi"/>
          <w:sz w:val="20"/>
          <w:szCs w:val="20"/>
        </w:rPr>
        <w:t>when required</w:t>
      </w:r>
      <w:r w:rsidR="009F0295" w:rsidRPr="009F0295">
        <w:rPr>
          <w:rFonts w:cstheme="minorHAnsi"/>
          <w:sz w:val="20"/>
          <w:szCs w:val="20"/>
        </w:rPr>
        <w:t xml:space="preserve"> </w:t>
      </w:r>
    </w:p>
    <w:p w:rsidR="009F0295" w:rsidRDefault="009F0295" w:rsidP="009F0295">
      <w:pPr>
        <w:pStyle w:val="NoSpacing"/>
        <w:numPr>
          <w:ilvl w:val="0"/>
          <w:numId w:val="28"/>
        </w:numPr>
        <w:rPr>
          <w:rFonts w:cstheme="minorHAnsi"/>
          <w:sz w:val="20"/>
          <w:szCs w:val="20"/>
        </w:rPr>
      </w:pPr>
      <w:r w:rsidRPr="00802BEF">
        <w:rPr>
          <w:rFonts w:cstheme="minorHAnsi"/>
          <w:sz w:val="20"/>
          <w:szCs w:val="20"/>
        </w:rPr>
        <w:t xml:space="preserve">Record basic pupil data </w:t>
      </w:r>
    </w:p>
    <w:p w:rsidR="009F0295" w:rsidRPr="00802BEF" w:rsidRDefault="009F0295" w:rsidP="009F0295">
      <w:pPr>
        <w:pStyle w:val="NoSpacing"/>
        <w:numPr>
          <w:ilvl w:val="0"/>
          <w:numId w:val="28"/>
        </w:numPr>
        <w:rPr>
          <w:rFonts w:cstheme="minorHAnsi"/>
          <w:sz w:val="20"/>
          <w:szCs w:val="20"/>
        </w:rPr>
      </w:pPr>
      <w:r w:rsidRPr="00802BEF">
        <w:rPr>
          <w:rFonts w:cstheme="minorHAnsi"/>
          <w:sz w:val="20"/>
          <w:szCs w:val="20"/>
        </w:rPr>
        <w:t xml:space="preserve">Support children’s learning through play </w:t>
      </w:r>
    </w:p>
    <w:p w:rsidR="00EA45AA" w:rsidRPr="00AB3E02" w:rsidRDefault="009F0295" w:rsidP="00EA45AA">
      <w:pPr>
        <w:pStyle w:val="NoSpacing"/>
        <w:numPr>
          <w:ilvl w:val="0"/>
          <w:numId w:val="28"/>
        </w:numPr>
        <w:rPr>
          <w:rFonts w:cstheme="minorHAnsi"/>
          <w:sz w:val="20"/>
          <w:szCs w:val="20"/>
        </w:rPr>
      </w:pPr>
      <w:r w:rsidRPr="00802BEF">
        <w:rPr>
          <w:rFonts w:cstheme="minorHAnsi"/>
          <w:sz w:val="20"/>
          <w:szCs w:val="20"/>
        </w:rPr>
        <w:t>Su</w:t>
      </w:r>
      <w:r w:rsidR="00C70411">
        <w:rPr>
          <w:rFonts w:cstheme="minorHAnsi"/>
          <w:sz w:val="20"/>
          <w:szCs w:val="20"/>
        </w:rPr>
        <w:t>pport pupils in using basic ICT</w:t>
      </w:r>
    </w:p>
    <w:p w:rsidR="00181F48" w:rsidRDefault="00181F48" w:rsidP="00EA45AA">
      <w:pPr>
        <w:spacing w:after="0" w:line="240" w:lineRule="auto"/>
        <w:rPr>
          <w:b/>
          <w:sz w:val="20"/>
          <w:szCs w:val="20"/>
        </w:rPr>
      </w:pPr>
    </w:p>
    <w:p w:rsidR="00C742C6" w:rsidRPr="00802BEF" w:rsidRDefault="00C742C6" w:rsidP="00EA45AA">
      <w:pPr>
        <w:spacing w:after="0" w:line="240" w:lineRule="auto"/>
        <w:rPr>
          <w:b/>
          <w:sz w:val="20"/>
          <w:szCs w:val="20"/>
        </w:rPr>
      </w:pPr>
      <w:r w:rsidRPr="00802BEF">
        <w:rPr>
          <w:b/>
          <w:sz w:val="20"/>
          <w:szCs w:val="20"/>
        </w:rPr>
        <w:t>Teachings Assistants in this role may also undertake some or all of the following:</w:t>
      </w:r>
    </w:p>
    <w:p w:rsidR="00802BEF" w:rsidRDefault="00C742C6" w:rsidP="00EA45AA">
      <w:pPr>
        <w:pStyle w:val="NoSpacing"/>
        <w:numPr>
          <w:ilvl w:val="0"/>
          <w:numId w:val="28"/>
        </w:numPr>
        <w:rPr>
          <w:rFonts w:cstheme="minorHAnsi"/>
          <w:sz w:val="20"/>
          <w:szCs w:val="20"/>
        </w:rPr>
      </w:pPr>
      <w:r w:rsidRPr="00802BEF">
        <w:rPr>
          <w:rFonts w:cstheme="minorHAnsi"/>
          <w:sz w:val="20"/>
          <w:szCs w:val="20"/>
        </w:rPr>
        <w:t xml:space="preserve">Invigilate exams and tests </w:t>
      </w:r>
    </w:p>
    <w:p w:rsidR="00C742C6" w:rsidRPr="009F0295" w:rsidRDefault="00C742C6" w:rsidP="00EA45AA">
      <w:pPr>
        <w:spacing w:after="0" w:line="240" w:lineRule="auto"/>
        <w:rPr>
          <w:sz w:val="12"/>
          <w:szCs w:val="12"/>
        </w:rPr>
      </w:pPr>
    </w:p>
    <w:tbl>
      <w:tblPr>
        <w:tblStyle w:val="TableGrid"/>
        <w:tblW w:w="0" w:type="auto"/>
        <w:tblLook w:val="04A0" w:firstRow="1" w:lastRow="0" w:firstColumn="1" w:lastColumn="0" w:noHBand="0" w:noVBand="1"/>
      </w:tblPr>
      <w:tblGrid>
        <w:gridCol w:w="4621"/>
        <w:gridCol w:w="4621"/>
      </w:tblGrid>
      <w:tr w:rsidR="00C742C6" w:rsidRPr="00802BEF" w:rsidTr="00C742C6">
        <w:tc>
          <w:tcPr>
            <w:tcW w:w="4621" w:type="dxa"/>
          </w:tcPr>
          <w:p w:rsidR="00C742C6" w:rsidRPr="00802BEF" w:rsidRDefault="00C742C6" w:rsidP="00EA45AA">
            <w:pPr>
              <w:rPr>
                <w:b/>
                <w:sz w:val="20"/>
                <w:szCs w:val="20"/>
              </w:rPr>
            </w:pPr>
            <w:r w:rsidRPr="00802BEF">
              <w:rPr>
                <w:b/>
                <w:sz w:val="20"/>
                <w:szCs w:val="20"/>
              </w:rPr>
              <w:t xml:space="preserve">Knowledge </w:t>
            </w:r>
          </w:p>
          <w:p w:rsidR="00C742C6" w:rsidRPr="00802BEF" w:rsidRDefault="00C742C6" w:rsidP="00EA45AA">
            <w:pPr>
              <w:rPr>
                <w:sz w:val="20"/>
                <w:szCs w:val="20"/>
              </w:rPr>
            </w:pPr>
            <w:r w:rsidRPr="00802BEF">
              <w:rPr>
                <w:sz w:val="20"/>
                <w:szCs w:val="20"/>
              </w:rPr>
              <w:t>NVQ level 1 (or equivalent)</w:t>
            </w:r>
          </w:p>
          <w:p w:rsidR="00C742C6" w:rsidRPr="00802BEF" w:rsidRDefault="00C742C6" w:rsidP="00EA45AA">
            <w:pPr>
              <w:rPr>
                <w:sz w:val="20"/>
                <w:szCs w:val="20"/>
              </w:rPr>
            </w:pPr>
            <w:r w:rsidRPr="00802BEF">
              <w:rPr>
                <w:sz w:val="20"/>
                <w:szCs w:val="20"/>
              </w:rPr>
              <w:t>Basic knowledge of ICT</w:t>
            </w:r>
          </w:p>
          <w:p w:rsidR="00C742C6" w:rsidRPr="00802BEF" w:rsidRDefault="00C742C6" w:rsidP="00EA45AA">
            <w:pPr>
              <w:rPr>
                <w:sz w:val="20"/>
                <w:szCs w:val="20"/>
              </w:rPr>
            </w:pPr>
            <w:r w:rsidRPr="00802BEF">
              <w:rPr>
                <w:sz w:val="20"/>
                <w:szCs w:val="20"/>
              </w:rPr>
              <w:t>Awareness of Health, wellbeing and safety</w:t>
            </w:r>
          </w:p>
          <w:p w:rsidR="00C742C6" w:rsidRDefault="00C742C6" w:rsidP="00EA45AA">
            <w:pPr>
              <w:rPr>
                <w:sz w:val="20"/>
                <w:szCs w:val="20"/>
              </w:rPr>
            </w:pPr>
            <w:r w:rsidRPr="00802BEF">
              <w:rPr>
                <w:sz w:val="20"/>
                <w:szCs w:val="20"/>
              </w:rPr>
              <w:t xml:space="preserve">Awareness of keeping children safe </w:t>
            </w:r>
          </w:p>
          <w:p w:rsidR="00E01362" w:rsidRPr="00802BEF" w:rsidRDefault="00E01362" w:rsidP="00EA45AA">
            <w:pPr>
              <w:rPr>
                <w:sz w:val="20"/>
                <w:szCs w:val="20"/>
              </w:rPr>
            </w:pPr>
            <w:r>
              <w:rPr>
                <w:sz w:val="20"/>
                <w:szCs w:val="20"/>
              </w:rPr>
              <w:t>Awareness of Data protection and confidentiality</w:t>
            </w:r>
          </w:p>
          <w:p w:rsidR="00C742C6" w:rsidRPr="00802BEF" w:rsidRDefault="00C742C6" w:rsidP="00EA45AA">
            <w:pPr>
              <w:rPr>
                <w:sz w:val="20"/>
                <w:szCs w:val="20"/>
              </w:rPr>
            </w:pPr>
            <w:r w:rsidRPr="00802BEF">
              <w:rPr>
                <w:sz w:val="20"/>
                <w:szCs w:val="20"/>
              </w:rPr>
              <w:t xml:space="preserve">Basic knowledge of First Aid </w:t>
            </w:r>
          </w:p>
          <w:p w:rsidR="00C742C6" w:rsidRPr="00802BEF" w:rsidRDefault="00135084" w:rsidP="00EA45AA">
            <w:pPr>
              <w:rPr>
                <w:sz w:val="20"/>
                <w:szCs w:val="20"/>
              </w:rPr>
            </w:pPr>
            <w:r>
              <w:rPr>
                <w:sz w:val="20"/>
                <w:szCs w:val="20"/>
              </w:rPr>
              <w:t>Understanding of the Schools ethos and values</w:t>
            </w:r>
          </w:p>
        </w:tc>
        <w:tc>
          <w:tcPr>
            <w:tcW w:w="4621" w:type="dxa"/>
          </w:tcPr>
          <w:p w:rsidR="00C742C6" w:rsidRPr="00802BEF" w:rsidRDefault="00C742C6" w:rsidP="00EA45AA">
            <w:pPr>
              <w:rPr>
                <w:b/>
                <w:sz w:val="20"/>
                <w:szCs w:val="20"/>
              </w:rPr>
            </w:pPr>
            <w:r w:rsidRPr="00802BEF">
              <w:rPr>
                <w:b/>
                <w:sz w:val="20"/>
                <w:szCs w:val="20"/>
              </w:rPr>
              <w:t>Competencies</w:t>
            </w:r>
          </w:p>
          <w:p w:rsidR="00C742C6" w:rsidRPr="00802BEF" w:rsidRDefault="00C742C6" w:rsidP="00EA45AA">
            <w:pPr>
              <w:rPr>
                <w:sz w:val="20"/>
                <w:szCs w:val="20"/>
              </w:rPr>
            </w:pPr>
            <w:r w:rsidRPr="00802BEF">
              <w:rPr>
                <w:sz w:val="20"/>
                <w:szCs w:val="20"/>
              </w:rPr>
              <w:t>Communication (written and verbal)</w:t>
            </w:r>
          </w:p>
          <w:p w:rsidR="00C742C6" w:rsidRPr="00802BEF" w:rsidRDefault="00C742C6" w:rsidP="00EA45AA">
            <w:pPr>
              <w:rPr>
                <w:sz w:val="20"/>
                <w:szCs w:val="20"/>
              </w:rPr>
            </w:pPr>
            <w:r w:rsidRPr="00802BEF">
              <w:rPr>
                <w:sz w:val="20"/>
                <w:szCs w:val="20"/>
              </w:rPr>
              <w:t>Problem Solving</w:t>
            </w:r>
          </w:p>
          <w:p w:rsidR="00C742C6" w:rsidRPr="00802BEF" w:rsidRDefault="00C742C6" w:rsidP="00EA45AA">
            <w:pPr>
              <w:rPr>
                <w:sz w:val="20"/>
                <w:szCs w:val="20"/>
              </w:rPr>
            </w:pPr>
            <w:r w:rsidRPr="00802BEF">
              <w:rPr>
                <w:sz w:val="20"/>
                <w:szCs w:val="20"/>
              </w:rPr>
              <w:t>Team working</w:t>
            </w:r>
          </w:p>
          <w:p w:rsidR="00C742C6" w:rsidRPr="00802BEF" w:rsidRDefault="00C742C6" w:rsidP="00EA45AA">
            <w:pPr>
              <w:rPr>
                <w:sz w:val="20"/>
                <w:szCs w:val="20"/>
              </w:rPr>
            </w:pPr>
            <w:r w:rsidRPr="00802BEF">
              <w:rPr>
                <w:sz w:val="20"/>
                <w:szCs w:val="20"/>
              </w:rPr>
              <w:t>Active Listening</w:t>
            </w:r>
          </w:p>
          <w:p w:rsidR="00C742C6" w:rsidRPr="00802BEF" w:rsidRDefault="00C742C6" w:rsidP="00EA45AA">
            <w:pPr>
              <w:rPr>
                <w:sz w:val="20"/>
                <w:szCs w:val="20"/>
              </w:rPr>
            </w:pPr>
            <w:r w:rsidRPr="00802BEF">
              <w:rPr>
                <w:sz w:val="20"/>
                <w:szCs w:val="20"/>
              </w:rPr>
              <w:t>Motivation</w:t>
            </w:r>
          </w:p>
        </w:tc>
      </w:tr>
    </w:tbl>
    <w:p w:rsidR="00C742C6" w:rsidRPr="009F0295" w:rsidRDefault="00C742C6" w:rsidP="00EA45AA">
      <w:pPr>
        <w:spacing w:after="0" w:line="240" w:lineRule="auto"/>
        <w:rPr>
          <w:sz w:val="12"/>
          <w:szCs w:val="12"/>
        </w:rPr>
      </w:pPr>
      <w:r w:rsidRPr="00802BEF">
        <w:rPr>
          <w:sz w:val="20"/>
          <w:szCs w:val="20"/>
        </w:rPr>
        <w:t xml:space="preserve"> </w:t>
      </w:r>
    </w:p>
    <w:p w:rsidR="00DF5485" w:rsidRDefault="00DF5485" w:rsidP="00EA45AA">
      <w:pPr>
        <w:pStyle w:val="BodyText"/>
        <w:jc w:val="both"/>
        <w:rPr>
          <w:rFonts w:asciiTheme="minorHAnsi" w:hAnsiTheme="minorHAnsi" w:cstheme="minorHAnsi"/>
          <w:i/>
          <w:sz w:val="20"/>
        </w:rPr>
      </w:pPr>
      <w:r w:rsidRPr="00DF5485">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EC64C4" w:rsidRPr="009F0295" w:rsidRDefault="00EC64C4" w:rsidP="00EA45AA">
      <w:pPr>
        <w:pStyle w:val="BodyText"/>
        <w:jc w:val="both"/>
        <w:rPr>
          <w:rFonts w:asciiTheme="minorHAnsi" w:hAnsiTheme="minorHAnsi" w:cstheme="minorHAnsi"/>
          <w:i/>
          <w:sz w:val="12"/>
          <w:szCs w:val="12"/>
        </w:rPr>
      </w:pPr>
    </w:p>
    <w:p w:rsidR="00EC64C4" w:rsidRDefault="00EC64C4" w:rsidP="00EA45AA">
      <w:pPr>
        <w:spacing w:after="0" w:line="240" w:lineRule="auto"/>
        <w:rPr>
          <w:i/>
          <w:sz w:val="20"/>
          <w:szCs w:val="20"/>
        </w:rPr>
      </w:pPr>
      <w:r w:rsidRPr="00CE72F8">
        <w:rPr>
          <w:i/>
          <w:sz w:val="20"/>
          <w:szCs w:val="20"/>
        </w:rPr>
        <w:t>This role will be reviewed annually as part of the PMD process</w:t>
      </w:r>
    </w:p>
    <w:p w:rsidR="00EC64C4" w:rsidRPr="009F0295" w:rsidRDefault="00EC64C4" w:rsidP="00EA45AA">
      <w:pPr>
        <w:spacing w:after="0" w:line="240" w:lineRule="auto"/>
        <w:rPr>
          <w:i/>
          <w:sz w:val="12"/>
          <w:szCs w:val="12"/>
        </w:rPr>
      </w:pPr>
    </w:p>
    <w:p w:rsidR="00EC64C4" w:rsidRDefault="00EC64C4" w:rsidP="00EA45AA">
      <w:pPr>
        <w:spacing w:after="0" w:line="240" w:lineRule="auto"/>
      </w:pPr>
      <w:r w:rsidRPr="00000468">
        <w:rPr>
          <w:rFonts w:cstheme="minorHAnsi"/>
          <w:i/>
          <w:sz w:val="20"/>
          <w:szCs w:val="20"/>
        </w:rPr>
        <w:lastRenderedPageBreak/>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EE43DF" w:rsidRPr="00802BEF" w:rsidRDefault="00EE43DF" w:rsidP="00C7696C">
      <w:pPr>
        <w:rPr>
          <w:sz w:val="20"/>
          <w:szCs w:val="20"/>
        </w:rPr>
      </w:pPr>
    </w:p>
    <w:tbl>
      <w:tblPr>
        <w:tblW w:w="101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3378"/>
        <w:gridCol w:w="3378"/>
      </w:tblGrid>
      <w:tr w:rsidR="00EA45AA" w:rsidRPr="00A42451" w:rsidTr="00B54929">
        <w:trPr>
          <w:cantSplit/>
          <w:trHeight w:val="2440"/>
        </w:trPr>
        <w:tc>
          <w:tcPr>
            <w:tcW w:w="3378" w:type="dxa"/>
          </w:tcPr>
          <w:p w:rsidR="00EA45AA" w:rsidRDefault="00EA45AA" w:rsidP="00676F8F">
            <w:pPr>
              <w:rPr>
                <w:lang w:val="en-US"/>
              </w:rPr>
            </w:pPr>
            <w:proofErr w:type="spellStart"/>
            <w:r w:rsidRPr="00A42451">
              <w:rPr>
                <w:lang w:val="en-US"/>
              </w:rPr>
              <w:t>Postholder</w:t>
            </w:r>
            <w:proofErr w:type="spellEnd"/>
          </w:p>
          <w:p w:rsidR="00181F48" w:rsidRDefault="00181F48" w:rsidP="00676F8F">
            <w:pPr>
              <w:rPr>
                <w:lang w:val="en-US"/>
              </w:rPr>
            </w:pPr>
            <w:r>
              <w:rPr>
                <w:lang w:val="en-US"/>
              </w:rPr>
              <w:t>Name</w:t>
            </w:r>
          </w:p>
          <w:p w:rsidR="00181F48" w:rsidRDefault="00181F48" w:rsidP="00676F8F">
            <w:pPr>
              <w:rPr>
                <w:lang w:val="en-US"/>
              </w:rPr>
            </w:pPr>
          </w:p>
          <w:p w:rsidR="00181F48" w:rsidRPr="00A42451" w:rsidRDefault="00181F48" w:rsidP="00676F8F">
            <w:pPr>
              <w:rPr>
                <w:lang w:val="en-US"/>
              </w:rPr>
            </w:pPr>
            <w:r>
              <w:rPr>
                <w:lang w:val="en-US"/>
              </w:rPr>
              <w:t>Signed</w:t>
            </w:r>
          </w:p>
        </w:tc>
        <w:tc>
          <w:tcPr>
            <w:tcW w:w="3378" w:type="dxa"/>
          </w:tcPr>
          <w:p w:rsidR="00EA45AA" w:rsidRDefault="0004486E" w:rsidP="00676F8F">
            <w:pPr>
              <w:rPr>
                <w:lang w:val="en-US"/>
              </w:rPr>
            </w:pPr>
            <w:r>
              <w:rPr>
                <w:lang w:val="en-US"/>
              </w:rPr>
              <w:t>Line Manager/</w:t>
            </w:r>
            <w:r w:rsidR="00EA45AA" w:rsidRPr="00A42451">
              <w:rPr>
                <w:lang w:val="en-US"/>
              </w:rPr>
              <w:t>Headteacher</w:t>
            </w:r>
          </w:p>
          <w:p w:rsidR="00181F48" w:rsidRDefault="00181F48" w:rsidP="00181F48">
            <w:pPr>
              <w:rPr>
                <w:lang w:val="en-US"/>
              </w:rPr>
            </w:pPr>
            <w:r>
              <w:rPr>
                <w:lang w:val="en-US"/>
              </w:rPr>
              <w:t>Name</w:t>
            </w:r>
          </w:p>
          <w:p w:rsidR="00181F48" w:rsidRDefault="00181F48" w:rsidP="00181F48">
            <w:pPr>
              <w:rPr>
                <w:lang w:val="en-US"/>
              </w:rPr>
            </w:pPr>
          </w:p>
          <w:p w:rsidR="00181F48" w:rsidRPr="00A42451" w:rsidRDefault="00181F48" w:rsidP="00181F48">
            <w:pPr>
              <w:rPr>
                <w:lang w:val="en-US"/>
              </w:rPr>
            </w:pPr>
            <w:r>
              <w:rPr>
                <w:lang w:val="en-US"/>
              </w:rPr>
              <w:t>Signed</w:t>
            </w:r>
          </w:p>
        </w:tc>
        <w:tc>
          <w:tcPr>
            <w:tcW w:w="3378" w:type="dxa"/>
          </w:tcPr>
          <w:p w:rsidR="00EA45AA" w:rsidRPr="00A42451" w:rsidRDefault="00EA45AA" w:rsidP="00676F8F">
            <w:pPr>
              <w:rPr>
                <w:lang w:val="en-US"/>
              </w:rPr>
            </w:pPr>
            <w:r w:rsidRPr="00A42451">
              <w:rPr>
                <w:lang w:val="en-US"/>
              </w:rPr>
              <w:t>Date</w:t>
            </w:r>
          </w:p>
        </w:tc>
      </w:tr>
    </w:tbl>
    <w:p w:rsidR="00EA45AA" w:rsidRDefault="00EA45AA">
      <w:pPr>
        <w:rPr>
          <w:b/>
          <w:sz w:val="20"/>
          <w:szCs w:val="20"/>
        </w:rPr>
      </w:pPr>
    </w:p>
    <w:sectPr w:rsidR="00EA45AA" w:rsidSect="009F0295">
      <w:headerReference w:type="first" r:id="rId7"/>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F0" w:rsidRDefault="007866F0" w:rsidP="0045225F">
      <w:pPr>
        <w:spacing w:after="0" w:line="240" w:lineRule="auto"/>
      </w:pPr>
      <w:r>
        <w:separator/>
      </w:r>
    </w:p>
  </w:endnote>
  <w:endnote w:type="continuationSeparator" w:id="0">
    <w:p w:rsidR="007866F0" w:rsidRDefault="007866F0"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F0" w:rsidRDefault="007866F0" w:rsidP="0045225F">
      <w:pPr>
        <w:spacing w:after="0" w:line="240" w:lineRule="auto"/>
      </w:pPr>
      <w:r>
        <w:separator/>
      </w:r>
    </w:p>
  </w:footnote>
  <w:footnote w:type="continuationSeparator" w:id="0">
    <w:p w:rsidR="007866F0" w:rsidRDefault="007866F0"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2E" w:rsidRPr="00EA45AA" w:rsidRDefault="0044172E" w:rsidP="0044172E">
    <w:pPr>
      <w:tabs>
        <w:tab w:val="center" w:pos="4513"/>
        <w:tab w:val="right" w:pos="9026"/>
      </w:tabs>
      <w:spacing w:after="0" w:line="240" w:lineRule="auto"/>
      <w:jc w:val="center"/>
      <w:rPr>
        <w:rFonts w:ascii="Comic Sans MS" w:hAnsi="Comic Sans MS"/>
        <w:b/>
      </w:rPr>
    </w:pPr>
    <w:r w:rsidRPr="00EA45AA">
      <w:rPr>
        <w:rFonts w:ascii="Comic Sans MS" w:hAnsi="Comic Sans MS"/>
        <w:b/>
        <w:noProof/>
        <w:lang w:eastAsia="en-GB"/>
      </w:rPr>
      <w:drawing>
        <wp:anchor distT="0" distB="0" distL="114300" distR="114300" simplePos="0" relativeHeight="251661312" behindDoc="0" locked="0" layoutInCell="1" allowOverlap="1" wp14:anchorId="1C0716A5" wp14:editId="56FC730F">
          <wp:simplePos x="0" y="0"/>
          <wp:positionH relativeFrom="column">
            <wp:posOffset>-38100</wp:posOffset>
          </wp:positionH>
          <wp:positionV relativeFrom="paragraph">
            <wp:posOffset>-20955</wp:posOffset>
          </wp:positionV>
          <wp:extent cx="88582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land bad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38200"/>
                  </a:xfrm>
                  <a:prstGeom prst="rect">
                    <a:avLst/>
                  </a:prstGeom>
                </pic:spPr>
              </pic:pic>
            </a:graphicData>
          </a:graphic>
          <wp14:sizeRelH relativeFrom="page">
            <wp14:pctWidth>0</wp14:pctWidth>
          </wp14:sizeRelH>
          <wp14:sizeRelV relativeFrom="page">
            <wp14:pctHeight>0</wp14:pctHeight>
          </wp14:sizeRelV>
        </wp:anchor>
      </w:drawing>
    </w:r>
    <w:r w:rsidRPr="00EA45AA">
      <w:rPr>
        <w:rFonts w:ascii="Comic Sans MS" w:hAnsi="Comic Sans MS"/>
        <w:b/>
      </w:rPr>
      <w:t>BROOKLAND INFANT AND NURSERY SCHOOL</w:t>
    </w:r>
  </w:p>
  <w:p w:rsidR="0044172E" w:rsidRPr="00EA45AA" w:rsidRDefault="0044172E" w:rsidP="0044172E">
    <w:pPr>
      <w:tabs>
        <w:tab w:val="center" w:pos="4513"/>
        <w:tab w:val="right" w:pos="9026"/>
      </w:tabs>
      <w:spacing w:after="0" w:line="240" w:lineRule="auto"/>
      <w:jc w:val="center"/>
      <w:rPr>
        <w:rFonts w:ascii="Comic Sans MS" w:hAnsi="Comic Sans MS"/>
        <w:b/>
      </w:rPr>
    </w:pPr>
  </w:p>
  <w:p w:rsidR="0044172E" w:rsidRPr="00EA45AA" w:rsidRDefault="0044172E" w:rsidP="0044172E">
    <w:pPr>
      <w:tabs>
        <w:tab w:val="center" w:pos="4513"/>
        <w:tab w:val="right" w:pos="9026"/>
      </w:tabs>
      <w:spacing w:after="0" w:line="240" w:lineRule="auto"/>
      <w:jc w:val="center"/>
      <w:rPr>
        <w:rFonts w:ascii="Comic Sans MS" w:hAnsi="Comic Sans MS"/>
        <w:b/>
      </w:rPr>
    </w:pPr>
    <w:r w:rsidRPr="00EA45AA">
      <w:rPr>
        <w:rFonts w:ascii="Comic Sans MS" w:hAnsi="Comic Sans MS"/>
        <w:b/>
      </w:rPr>
      <w:t>Job Description</w:t>
    </w:r>
  </w:p>
  <w:p w:rsidR="0044172E" w:rsidRPr="00EA45AA" w:rsidRDefault="0044172E" w:rsidP="0044172E">
    <w:pPr>
      <w:tabs>
        <w:tab w:val="center" w:pos="4513"/>
        <w:tab w:val="right" w:pos="9026"/>
      </w:tabs>
      <w:spacing w:after="0" w:line="240" w:lineRule="auto"/>
      <w:jc w:val="center"/>
      <w:rPr>
        <w:rFonts w:ascii="Comic Sans MS" w:hAnsi="Comic Sans MS"/>
        <w:b/>
      </w:rPr>
    </w:pPr>
  </w:p>
  <w:p w:rsidR="0044172E" w:rsidRPr="00EA45AA" w:rsidRDefault="0044172E" w:rsidP="0044172E">
    <w:pPr>
      <w:tabs>
        <w:tab w:val="center" w:pos="4513"/>
        <w:tab w:val="right" w:pos="9026"/>
      </w:tabs>
      <w:spacing w:after="0" w:line="240" w:lineRule="auto"/>
      <w:jc w:val="center"/>
      <w:rPr>
        <w:rFonts w:ascii="Comic Sans MS" w:hAnsi="Comic Sans MS"/>
        <w:b/>
      </w:rPr>
    </w:pPr>
    <w:r w:rsidRPr="00EA45AA">
      <w:rPr>
        <w:rFonts w:ascii="Comic Sans MS" w:hAnsi="Comic Sans MS"/>
        <w:b/>
      </w:rPr>
      <w:t xml:space="preserve">Teaching </w:t>
    </w:r>
    <w:r w:rsidR="008F31A9">
      <w:rPr>
        <w:rFonts w:ascii="Comic Sans MS" w:hAnsi="Comic Sans MS"/>
        <w:b/>
      </w:rPr>
      <w:t>Assistant</w:t>
    </w:r>
    <w:r w:rsidR="00AB3E02">
      <w:rPr>
        <w:rFonts w:ascii="Comic Sans MS" w:hAnsi="Comic Sans MS"/>
        <w:b/>
      </w:rPr>
      <w:t xml:space="preserve"> / SEN Teaching Assistant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8"/>
  </w:num>
  <w:num w:numId="5">
    <w:abstractNumId w:val="20"/>
  </w:num>
  <w:num w:numId="6">
    <w:abstractNumId w:val="24"/>
  </w:num>
  <w:num w:numId="7">
    <w:abstractNumId w:val="21"/>
  </w:num>
  <w:num w:numId="8">
    <w:abstractNumId w:val="1"/>
  </w:num>
  <w:num w:numId="9">
    <w:abstractNumId w:val="22"/>
  </w:num>
  <w:num w:numId="10">
    <w:abstractNumId w:val="19"/>
  </w:num>
  <w:num w:numId="11">
    <w:abstractNumId w:val="27"/>
  </w:num>
  <w:num w:numId="12">
    <w:abstractNumId w:val="18"/>
  </w:num>
  <w:num w:numId="13">
    <w:abstractNumId w:val="14"/>
  </w:num>
  <w:num w:numId="14">
    <w:abstractNumId w:val="29"/>
  </w:num>
  <w:num w:numId="15">
    <w:abstractNumId w:val="5"/>
  </w:num>
  <w:num w:numId="16">
    <w:abstractNumId w:val="13"/>
  </w:num>
  <w:num w:numId="17">
    <w:abstractNumId w:val="3"/>
  </w:num>
  <w:num w:numId="18">
    <w:abstractNumId w:val="17"/>
  </w:num>
  <w:num w:numId="19">
    <w:abstractNumId w:val="25"/>
  </w:num>
  <w:num w:numId="20">
    <w:abstractNumId w:val="12"/>
  </w:num>
  <w:num w:numId="21">
    <w:abstractNumId w:val="2"/>
  </w:num>
  <w:num w:numId="22">
    <w:abstractNumId w:val="28"/>
  </w:num>
  <w:num w:numId="23">
    <w:abstractNumId w:val="23"/>
  </w:num>
  <w:num w:numId="24">
    <w:abstractNumId w:val="15"/>
  </w:num>
  <w:num w:numId="25">
    <w:abstractNumId w:val="10"/>
  </w:num>
  <w:num w:numId="26">
    <w:abstractNumId w:val="11"/>
  </w:num>
  <w:num w:numId="27">
    <w:abstractNumId w:val="26"/>
  </w:num>
  <w:num w:numId="28">
    <w:abstractNumId w:val="9"/>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C6"/>
    <w:rsid w:val="0004486E"/>
    <w:rsid w:val="00044F26"/>
    <w:rsid w:val="00095987"/>
    <w:rsid w:val="001136AF"/>
    <w:rsid w:val="00135084"/>
    <w:rsid w:val="00181F48"/>
    <w:rsid w:val="001E247A"/>
    <w:rsid w:val="00300D7F"/>
    <w:rsid w:val="00320258"/>
    <w:rsid w:val="003C1E6E"/>
    <w:rsid w:val="004218BE"/>
    <w:rsid w:val="0044172E"/>
    <w:rsid w:val="0045225F"/>
    <w:rsid w:val="005102F0"/>
    <w:rsid w:val="005F318A"/>
    <w:rsid w:val="006210FB"/>
    <w:rsid w:val="006213C4"/>
    <w:rsid w:val="00665143"/>
    <w:rsid w:val="007866F0"/>
    <w:rsid w:val="00793D25"/>
    <w:rsid w:val="007A75B6"/>
    <w:rsid w:val="007B6BB4"/>
    <w:rsid w:val="00802BEF"/>
    <w:rsid w:val="008C71A3"/>
    <w:rsid w:val="008F31A9"/>
    <w:rsid w:val="009256FA"/>
    <w:rsid w:val="009F0295"/>
    <w:rsid w:val="00A03887"/>
    <w:rsid w:val="00A15255"/>
    <w:rsid w:val="00AB3E02"/>
    <w:rsid w:val="00AD363C"/>
    <w:rsid w:val="00B02CC0"/>
    <w:rsid w:val="00B50891"/>
    <w:rsid w:val="00B54929"/>
    <w:rsid w:val="00C5151C"/>
    <w:rsid w:val="00C70411"/>
    <w:rsid w:val="00C742C6"/>
    <w:rsid w:val="00C7696C"/>
    <w:rsid w:val="00C80334"/>
    <w:rsid w:val="00CF0FD3"/>
    <w:rsid w:val="00DF5485"/>
    <w:rsid w:val="00E01362"/>
    <w:rsid w:val="00E07CE8"/>
    <w:rsid w:val="00EA45AA"/>
    <w:rsid w:val="00EC64C4"/>
    <w:rsid w:val="00ED72F4"/>
    <w:rsid w:val="00EE43DF"/>
    <w:rsid w:val="00FA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0D607"/>
  <w15:docId w15:val="{138A6032-CA53-472D-8AA0-99D365BC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AAtkinson</cp:lastModifiedBy>
  <cp:revision>5</cp:revision>
  <cp:lastPrinted>2019-11-19T16:15:00Z</cp:lastPrinted>
  <dcterms:created xsi:type="dcterms:W3CDTF">2018-10-01T09:27:00Z</dcterms:created>
  <dcterms:modified xsi:type="dcterms:W3CDTF">2021-06-08T13:57:00Z</dcterms:modified>
</cp:coreProperties>
</file>